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39802BBE" w14:textId="77777777" w:rsidTr="00D74AE1">
        <w:trPr>
          <w:trHeight w:hRule="exact" w:val="2948"/>
        </w:trPr>
        <w:tc>
          <w:tcPr>
            <w:tcW w:w="11185" w:type="dxa"/>
          </w:tcPr>
          <w:p w14:paraId="30BF6486"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051AE14F" w14:textId="77777777" w:rsidR="008972C3" w:rsidRPr="00F55AD7" w:rsidRDefault="008972C3" w:rsidP="003D2A7A"/>
    <w:p w14:paraId="73423989" w14:textId="77777777" w:rsidR="00D74AE1" w:rsidRPr="00F55AD7" w:rsidRDefault="00D74AE1" w:rsidP="003D2A7A"/>
    <w:p w14:paraId="3ACB4F85" w14:textId="07C80941" w:rsidR="004D1AA2" w:rsidRDefault="004D1AA2" w:rsidP="004D1AA2">
      <w:pPr>
        <w:pStyle w:val="Documentnumber"/>
        <w:suppressAutoHyphens/>
      </w:pPr>
      <w:r>
        <w:t>GNNNN</w:t>
      </w:r>
    </w:p>
    <w:p w14:paraId="58EE601B" w14:textId="4AB4BE47" w:rsidR="00776004" w:rsidRPr="004D1AA2" w:rsidRDefault="004D1AA2" w:rsidP="004D1AA2">
      <w:pPr>
        <w:pStyle w:val="Documentname"/>
      </w:pPr>
      <w:r>
        <w:t xml:space="preserve">An Introduction to </w:t>
      </w:r>
      <w:r w:rsidR="008A0367" w:rsidRPr="004D1AA2">
        <w:t xml:space="preserve">Artificial Intelligence </w:t>
      </w:r>
      <w:r w:rsidR="00FC6876">
        <w:t>from an IALA perspective</w:t>
      </w:r>
    </w:p>
    <w:p w14:paraId="4BE9C293" w14:textId="77777777" w:rsidR="00CF49CC" w:rsidRPr="00D740A5" w:rsidRDefault="00CF49CC" w:rsidP="003D2A7A"/>
    <w:p w14:paraId="61DA6847" w14:textId="77777777" w:rsidR="004E0BBB" w:rsidRPr="00F55AD7" w:rsidRDefault="004E0BBB" w:rsidP="003D2A7A"/>
    <w:p w14:paraId="12DF54B2" w14:textId="77777777" w:rsidR="004E0BBB" w:rsidRPr="00F55AD7" w:rsidRDefault="004E0BBB" w:rsidP="003D2A7A"/>
    <w:p w14:paraId="30B1F718" w14:textId="78F6D843" w:rsidR="004E0BBB" w:rsidRDefault="004E0BBB" w:rsidP="003D2A7A"/>
    <w:p w14:paraId="30D373DC" w14:textId="2ADBB1AC" w:rsidR="00AA7232" w:rsidRDefault="00AA7232" w:rsidP="003D2A7A"/>
    <w:p w14:paraId="493BE23C" w14:textId="77777777" w:rsidR="00AA7232" w:rsidRPr="00F55AD7" w:rsidRDefault="00AA7232" w:rsidP="003D2A7A"/>
    <w:p w14:paraId="4CDEFF9E" w14:textId="77777777" w:rsidR="004E0BBB" w:rsidRPr="00F55AD7" w:rsidRDefault="004E0BBB" w:rsidP="003D2A7A"/>
    <w:p w14:paraId="2201393A" w14:textId="77777777" w:rsidR="000E0EC6" w:rsidRDefault="000E0EC6" w:rsidP="003D2A7A"/>
    <w:p w14:paraId="23FD1DF8" w14:textId="77777777" w:rsidR="00925B39" w:rsidRDefault="00925B39" w:rsidP="003D2A7A"/>
    <w:p w14:paraId="407379E7" w14:textId="77777777" w:rsidR="004E0BBB" w:rsidRPr="00F55AD7" w:rsidRDefault="002735DD" w:rsidP="004E0BBB">
      <w:pPr>
        <w:pStyle w:val="Editionnumber"/>
      </w:pPr>
      <w:r>
        <w:t xml:space="preserve">Edition </w:t>
      </w:r>
      <w:proofErr w:type="spellStart"/>
      <w:r>
        <w:t>x.x</w:t>
      </w:r>
      <w:proofErr w:type="spellEnd"/>
    </w:p>
    <w:p w14:paraId="29185F59" w14:textId="77777777" w:rsidR="004E0BBB" w:rsidRDefault="002735DD" w:rsidP="00827301">
      <w:pPr>
        <w:pStyle w:val="Documentdate"/>
      </w:pPr>
      <w:r>
        <w:t>Date (of approval by Council)</w:t>
      </w:r>
    </w:p>
    <w:p w14:paraId="270E974D" w14:textId="77777777" w:rsidR="00BC27F6" w:rsidRDefault="00BC27F6" w:rsidP="00A87080"/>
    <w:p w14:paraId="75CF20C3" w14:textId="77777777"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proofErr w:type="gramStart"/>
      <w:r w:rsidRPr="00844B35">
        <w:t>urn:mrn</w:t>
      </w:r>
      <w:proofErr w:type="gramEnd"/>
      <w:r w:rsidRPr="00844B35">
        <w:t>:iala:pub:gnnnn</w:t>
      </w:r>
      <w:proofErr w:type="spellEnd"/>
    </w:p>
    <w:p w14:paraId="2628D719"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811"/>
        <w:gridCol w:w="2552"/>
      </w:tblGrid>
      <w:tr w:rsidR="005E4659" w:rsidRPr="00F55AD7" w14:paraId="3CD75E4A" w14:textId="77777777" w:rsidTr="00DF1971">
        <w:tc>
          <w:tcPr>
            <w:tcW w:w="2122" w:type="dxa"/>
          </w:tcPr>
          <w:p w14:paraId="07D0901C" w14:textId="77777777" w:rsidR="00914E26" w:rsidRPr="00F55AD7" w:rsidRDefault="00914E26" w:rsidP="005D3920">
            <w:pPr>
              <w:pStyle w:val="Documentrevisiontabletitle"/>
            </w:pPr>
            <w:r w:rsidRPr="00F55AD7">
              <w:t>Date</w:t>
            </w:r>
          </w:p>
        </w:tc>
        <w:tc>
          <w:tcPr>
            <w:tcW w:w="5811" w:type="dxa"/>
          </w:tcPr>
          <w:p w14:paraId="67353439" w14:textId="77777777" w:rsidR="00914E26" w:rsidRPr="00F55AD7" w:rsidRDefault="00F404B9" w:rsidP="005D3920">
            <w:pPr>
              <w:pStyle w:val="Documentrevisiontabletitle"/>
            </w:pPr>
            <w:r>
              <w:t>Details</w:t>
            </w:r>
          </w:p>
        </w:tc>
        <w:tc>
          <w:tcPr>
            <w:tcW w:w="2552" w:type="dxa"/>
          </w:tcPr>
          <w:p w14:paraId="7F21556E" w14:textId="77777777" w:rsidR="00914E26" w:rsidRPr="00F55AD7" w:rsidRDefault="00F404B9" w:rsidP="005D3920">
            <w:pPr>
              <w:pStyle w:val="Documentrevisiontabletitle"/>
            </w:pPr>
            <w:r>
              <w:t>Approval</w:t>
            </w:r>
          </w:p>
        </w:tc>
      </w:tr>
      <w:tr w:rsidR="005E4659" w:rsidRPr="00F55AD7" w14:paraId="06E882EE" w14:textId="77777777" w:rsidTr="00DF1971">
        <w:trPr>
          <w:trHeight w:val="851"/>
        </w:trPr>
        <w:tc>
          <w:tcPr>
            <w:tcW w:w="2122" w:type="dxa"/>
            <w:vAlign w:val="center"/>
          </w:tcPr>
          <w:p w14:paraId="2D490424" w14:textId="2AB9D000" w:rsidR="00914E26" w:rsidRPr="00CB7D0F" w:rsidRDefault="00A05E4F" w:rsidP="00CB7D0F">
            <w:pPr>
              <w:pStyle w:val="Tabletext"/>
            </w:pPr>
            <w:r>
              <w:t>[date]</w:t>
            </w:r>
          </w:p>
        </w:tc>
        <w:tc>
          <w:tcPr>
            <w:tcW w:w="5811" w:type="dxa"/>
            <w:vAlign w:val="center"/>
          </w:tcPr>
          <w:p w14:paraId="6530A8F3" w14:textId="458DBD6E" w:rsidR="00914E26" w:rsidRPr="00CB7D0F" w:rsidRDefault="00DF1971" w:rsidP="00CB7D0F">
            <w:pPr>
              <w:pStyle w:val="Tabletext"/>
            </w:pPr>
            <w:r>
              <w:t>First Draft</w:t>
            </w:r>
          </w:p>
        </w:tc>
        <w:tc>
          <w:tcPr>
            <w:tcW w:w="2552" w:type="dxa"/>
            <w:vAlign w:val="center"/>
          </w:tcPr>
          <w:p w14:paraId="16CE643F" w14:textId="1A16EAA4" w:rsidR="00914E26" w:rsidRPr="00CB7D0F" w:rsidRDefault="00A05E4F" w:rsidP="00CB7D0F">
            <w:pPr>
              <w:pStyle w:val="Tabletext"/>
            </w:pPr>
            <w:r>
              <w:t>Council #</w:t>
            </w:r>
          </w:p>
        </w:tc>
      </w:tr>
      <w:tr w:rsidR="005E4659" w:rsidRPr="00F55AD7" w14:paraId="65429CA6" w14:textId="77777777" w:rsidTr="00DF1971">
        <w:trPr>
          <w:trHeight w:val="851"/>
        </w:trPr>
        <w:tc>
          <w:tcPr>
            <w:tcW w:w="2122" w:type="dxa"/>
            <w:vAlign w:val="center"/>
          </w:tcPr>
          <w:p w14:paraId="20F3A739" w14:textId="77777777" w:rsidR="00914E26" w:rsidRPr="00CB7D0F" w:rsidRDefault="00914E26" w:rsidP="00CB7D0F">
            <w:pPr>
              <w:pStyle w:val="Tabletext"/>
            </w:pPr>
          </w:p>
        </w:tc>
        <w:tc>
          <w:tcPr>
            <w:tcW w:w="5811" w:type="dxa"/>
            <w:vAlign w:val="center"/>
          </w:tcPr>
          <w:p w14:paraId="3E63097A" w14:textId="77777777" w:rsidR="00914E26" w:rsidRPr="00CB7D0F" w:rsidRDefault="00914E26" w:rsidP="00CB7D0F">
            <w:pPr>
              <w:pStyle w:val="Tabletext"/>
            </w:pPr>
          </w:p>
        </w:tc>
        <w:tc>
          <w:tcPr>
            <w:tcW w:w="2552" w:type="dxa"/>
            <w:vAlign w:val="center"/>
          </w:tcPr>
          <w:p w14:paraId="786F6A01" w14:textId="77777777" w:rsidR="00914E26" w:rsidRPr="00CB7D0F" w:rsidRDefault="00914E26" w:rsidP="00CB7D0F">
            <w:pPr>
              <w:pStyle w:val="Tabletext"/>
            </w:pPr>
          </w:p>
        </w:tc>
      </w:tr>
      <w:tr w:rsidR="005E4659" w:rsidRPr="00F55AD7" w14:paraId="724C8067" w14:textId="77777777" w:rsidTr="00DF1971">
        <w:trPr>
          <w:trHeight w:val="851"/>
        </w:trPr>
        <w:tc>
          <w:tcPr>
            <w:tcW w:w="2122" w:type="dxa"/>
            <w:vAlign w:val="center"/>
          </w:tcPr>
          <w:p w14:paraId="478088E9" w14:textId="77777777" w:rsidR="00914E26" w:rsidRPr="00CB7D0F" w:rsidRDefault="00914E26" w:rsidP="00CB7D0F">
            <w:pPr>
              <w:pStyle w:val="Tabletext"/>
            </w:pPr>
          </w:p>
        </w:tc>
        <w:tc>
          <w:tcPr>
            <w:tcW w:w="5811" w:type="dxa"/>
            <w:vAlign w:val="center"/>
          </w:tcPr>
          <w:p w14:paraId="29112F1C" w14:textId="77777777" w:rsidR="00914E26" w:rsidRPr="00CB7D0F" w:rsidRDefault="00914E26" w:rsidP="00CB7D0F">
            <w:pPr>
              <w:pStyle w:val="Tabletext"/>
            </w:pPr>
          </w:p>
        </w:tc>
        <w:tc>
          <w:tcPr>
            <w:tcW w:w="2552" w:type="dxa"/>
            <w:vAlign w:val="center"/>
          </w:tcPr>
          <w:p w14:paraId="1348FE32" w14:textId="77777777" w:rsidR="00914E26" w:rsidRPr="00CB7D0F" w:rsidRDefault="00914E26" w:rsidP="00CB7D0F">
            <w:pPr>
              <w:pStyle w:val="Tabletext"/>
            </w:pPr>
          </w:p>
        </w:tc>
      </w:tr>
      <w:tr w:rsidR="005E4659" w:rsidRPr="00F55AD7" w14:paraId="5130AF86" w14:textId="77777777" w:rsidTr="00DF1971">
        <w:trPr>
          <w:trHeight w:val="851"/>
        </w:trPr>
        <w:tc>
          <w:tcPr>
            <w:tcW w:w="2122" w:type="dxa"/>
            <w:vAlign w:val="center"/>
          </w:tcPr>
          <w:p w14:paraId="7BE6F11E" w14:textId="77777777" w:rsidR="00914E26" w:rsidRPr="00CB7D0F" w:rsidRDefault="00914E26" w:rsidP="00CB7D0F">
            <w:pPr>
              <w:pStyle w:val="Tabletext"/>
            </w:pPr>
          </w:p>
        </w:tc>
        <w:tc>
          <w:tcPr>
            <w:tcW w:w="5811" w:type="dxa"/>
            <w:vAlign w:val="center"/>
          </w:tcPr>
          <w:p w14:paraId="65BCF5EC" w14:textId="77777777" w:rsidR="00914E26" w:rsidRPr="00CB7D0F" w:rsidRDefault="00914E26" w:rsidP="00CB7D0F">
            <w:pPr>
              <w:pStyle w:val="Tabletext"/>
            </w:pPr>
          </w:p>
        </w:tc>
        <w:tc>
          <w:tcPr>
            <w:tcW w:w="2552" w:type="dxa"/>
            <w:vAlign w:val="center"/>
          </w:tcPr>
          <w:p w14:paraId="1D33397A" w14:textId="77777777" w:rsidR="00914E26" w:rsidRPr="00CB7D0F" w:rsidRDefault="00914E26" w:rsidP="00CB7D0F">
            <w:pPr>
              <w:pStyle w:val="Tabletext"/>
            </w:pPr>
          </w:p>
        </w:tc>
      </w:tr>
      <w:tr w:rsidR="005E4659" w:rsidRPr="00F55AD7" w14:paraId="2F086BF9" w14:textId="77777777" w:rsidTr="00DF1971">
        <w:trPr>
          <w:trHeight w:val="851"/>
        </w:trPr>
        <w:tc>
          <w:tcPr>
            <w:tcW w:w="2122" w:type="dxa"/>
            <w:vAlign w:val="center"/>
          </w:tcPr>
          <w:p w14:paraId="53CA75FB" w14:textId="77777777" w:rsidR="00914E26" w:rsidRPr="00CB7D0F" w:rsidRDefault="00914E26" w:rsidP="00CB7D0F">
            <w:pPr>
              <w:pStyle w:val="Tabletext"/>
            </w:pPr>
          </w:p>
        </w:tc>
        <w:tc>
          <w:tcPr>
            <w:tcW w:w="5811" w:type="dxa"/>
            <w:vAlign w:val="center"/>
          </w:tcPr>
          <w:p w14:paraId="191CF0E8" w14:textId="77777777" w:rsidR="00914E26" w:rsidRPr="00CB7D0F" w:rsidRDefault="00914E26" w:rsidP="00CB7D0F">
            <w:pPr>
              <w:pStyle w:val="Tabletext"/>
            </w:pPr>
          </w:p>
        </w:tc>
        <w:tc>
          <w:tcPr>
            <w:tcW w:w="2552" w:type="dxa"/>
            <w:vAlign w:val="center"/>
          </w:tcPr>
          <w:p w14:paraId="0652BC24" w14:textId="77777777" w:rsidR="00914E26" w:rsidRPr="00CB7D0F" w:rsidRDefault="00914E26" w:rsidP="00CB7D0F">
            <w:pPr>
              <w:pStyle w:val="Tabletext"/>
            </w:pPr>
          </w:p>
        </w:tc>
      </w:tr>
      <w:tr w:rsidR="005E4659" w:rsidRPr="00F55AD7" w14:paraId="1F96D229" w14:textId="77777777" w:rsidTr="00DF1971">
        <w:trPr>
          <w:trHeight w:val="851"/>
        </w:trPr>
        <w:tc>
          <w:tcPr>
            <w:tcW w:w="2122" w:type="dxa"/>
            <w:vAlign w:val="center"/>
          </w:tcPr>
          <w:p w14:paraId="71230074" w14:textId="77777777" w:rsidR="00914E26" w:rsidRPr="00CB7D0F" w:rsidRDefault="00914E26" w:rsidP="00CB7D0F">
            <w:pPr>
              <w:pStyle w:val="Tabletext"/>
            </w:pPr>
          </w:p>
        </w:tc>
        <w:tc>
          <w:tcPr>
            <w:tcW w:w="5811" w:type="dxa"/>
            <w:vAlign w:val="center"/>
          </w:tcPr>
          <w:p w14:paraId="66D5498A" w14:textId="77777777" w:rsidR="00914E26" w:rsidRPr="00CB7D0F" w:rsidRDefault="00914E26" w:rsidP="00CB7D0F">
            <w:pPr>
              <w:pStyle w:val="Tabletext"/>
            </w:pPr>
          </w:p>
        </w:tc>
        <w:tc>
          <w:tcPr>
            <w:tcW w:w="2552" w:type="dxa"/>
            <w:vAlign w:val="center"/>
          </w:tcPr>
          <w:p w14:paraId="1F732673" w14:textId="77777777" w:rsidR="00914E26" w:rsidRPr="00CB7D0F" w:rsidRDefault="00914E26" w:rsidP="00CB7D0F">
            <w:pPr>
              <w:pStyle w:val="Tabletext"/>
            </w:pPr>
          </w:p>
        </w:tc>
      </w:tr>
      <w:tr w:rsidR="005E4659" w:rsidRPr="00F55AD7" w14:paraId="2A74AFB7" w14:textId="77777777" w:rsidTr="00DF1971">
        <w:trPr>
          <w:trHeight w:val="851"/>
        </w:trPr>
        <w:tc>
          <w:tcPr>
            <w:tcW w:w="2122" w:type="dxa"/>
            <w:vAlign w:val="center"/>
          </w:tcPr>
          <w:p w14:paraId="78093433" w14:textId="77777777" w:rsidR="00914E26" w:rsidRPr="00CB7D0F" w:rsidRDefault="00914E26" w:rsidP="00CB7D0F">
            <w:pPr>
              <w:pStyle w:val="Tabletext"/>
            </w:pPr>
          </w:p>
        </w:tc>
        <w:tc>
          <w:tcPr>
            <w:tcW w:w="5811" w:type="dxa"/>
            <w:vAlign w:val="center"/>
          </w:tcPr>
          <w:p w14:paraId="14248968" w14:textId="77777777" w:rsidR="00914E26" w:rsidRPr="00CB7D0F" w:rsidRDefault="00914E26" w:rsidP="00CB7D0F">
            <w:pPr>
              <w:pStyle w:val="Tabletext"/>
            </w:pPr>
          </w:p>
        </w:tc>
        <w:tc>
          <w:tcPr>
            <w:tcW w:w="2552" w:type="dxa"/>
            <w:vAlign w:val="center"/>
          </w:tcPr>
          <w:p w14:paraId="58B81E71" w14:textId="77777777" w:rsidR="00914E26" w:rsidRPr="00CB7D0F" w:rsidRDefault="00914E26" w:rsidP="00CB7D0F">
            <w:pPr>
              <w:pStyle w:val="Tabletext"/>
            </w:pPr>
          </w:p>
        </w:tc>
      </w:tr>
    </w:tbl>
    <w:p w14:paraId="5985D113" w14:textId="77777777" w:rsidR="00914E26" w:rsidRPr="00F55AD7" w:rsidRDefault="00914E26" w:rsidP="00D74AE1"/>
    <w:p w14:paraId="7DB2BEAF"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6864B6F8" w14:textId="79C01F9D" w:rsidR="0093044A" w:rsidRDefault="000C2857">
      <w:pPr>
        <w:pStyle w:val="TOC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93044A" w:rsidRPr="00576131">
        <w:t>1.</w:t>
      </w:r>
      <w:r w:rsidR="0093044A">
        <w:rPr>
          <w:rFonts w:eastAsiaTheme="minorEastAsia"/>
          <w:b w:val="0"/>
          <w:caps w:val="0"/>
          <w:color w:val="auto"/>
          <w:lang w:val="en-US"/>
        </w:rPr>
        <w:tab/>
      </w:r>
      <w:r w:rsidR="0093044A">
        <w:t>Background</w:t>
      </w:r>
      <w:r w:rsidR="0093044A">
        <w:tab/>
      </w:r>
      <w:r w:rsidR="0093044A">
        <w:fldChar w:fldCharType="begin"/>
      </w:r>
      <w:r w:rsidR="0093044A">
        <w:instrText xml:space="preserve"> PAGEREF _Toc115385344 \h </w:instrText>
      </w:r>
      <w:r w:rsidR="0093044A">
        <w:fldChar w:fldCharType="separate"/>
      </w:r>
      <w:r w:rsidR="001F7BD9">
        <w:t>4</w:t>
      </w:r>
      <w:r w:rsidR="0093044A">
        <w:fldChar w:fldCharType="end"/>
      </w:r>
    </w:p>
    <w:p w14:paraId="7ACC3D34" w14:textId="74960717" w:rsidR="0093044A" w:rsidRDefault="0093044A">
      <w:pPr>
        <w:pStyle w:val="TOC2"/>
        <w:rPr>
          <w:rFonts w:eastAsiaTheme="minorEastAsia"/>
          <w:color w:val="auto"/>
          <w:lang w:val="en-US"/>
        </w:rPr>
      </w:pPr>
      <w:r w:rsidRPr="00576131">
        <w:t>1.1.</w:t>
      </w:r>
      <w:r>
        <w:rPr>
          <w:rFonts w:eastAsiaTheme="minorEastAsia"/>
          <w:color w:val="auto"/>
          <w:lang w:val="en-US"/>
        </w:rPr>
        <w:tab/>
      </w:r>
      <w:r>
        <w:t>Objective</w:t>
      </w:r>
      <w:r>
        <w:tab/>
      </w:r>
      <w:r>
        <w:fldChar w:fldCharType="begin"/>
      </w:r>
      <w:r>
        <w:instrText xml:space="preserve"> PAGEREF _Toc115385345 \h </w:instrText>
      </w:r>
      <w:r>
        <w:fldChar w:fldCharType="separate"/>
      </w:r>
      <w:r w:rsidR="001F7BD9">
        <w:t>4</w:t>
      </w:r>
      <w:r>
        <w:fldChar w:fldCharType="end"/>
      </w:r>
    </w:p>
    <w:p w14:paraId="0854F06D" w14:textId="682BFB0A" w:rsidR="0093044A" w:rsidRDefault="0093044A">
      <w:pPr>
        <w:pStyle w:val="TOC2"/>
        <w:rPr>
          <w:rFonts w:eastAsiaTheme="minorEastAsia"/>
          <w:color w:val="auto"/>
          <w:lang w:val="en-US"/>
        </w:rPr>
      </w:pPr>
      <w:r w:rsidRPr="00576131">
        <w:t>1.2.</w:t>
      </w:r>
      <w:r>
        <w:rPr>
          <w:rFonts w:eastAsiaTheme="minorEastAsia"/>
          <w:color w:val="auto"/>
          <w:lang w:val="en-US"/>
        </w:rPr>
        <w:tab/>
      </w:r>
      <w:r>
        <w:t>Scope</w:t>
      </w:r>
      <w:r>
        <w:tab/>
      </w:r>
      <w:r>
        <w:fldChar w:fldCharType="begin"/>
      </w:r>
      <w:r>
        <w:instrText xml:space="preserve"> PAGEREF _Toc115385346 \h </w:instrText>
      </w:r>
      <w:r>
        <w:fldChar w:fldCharType="separate"/>
      </w:r>
      <w:r w:rsidR="001F7BD9">
        <w:t>4</w:t>
      </w:r>
      <w:r>
        <w:fldChar w:fldCharType="end"/>
      </w:r>
    </w:p>
    <w:p w14:paraId="3D9834E1" w14:textId="1C75CCB0" w:rsidR="0093044A" w:rsidRDefault="0093044A">
      <w:pPr>
        <w:pStyle w:val="TOC1"/>
        <w:rPr>
          <w:rFonts w:eastAsiaTheme="minorEastAsia"/>
          <w:b w:val="0"/>
          <w:caps w:val="0"/>
          <w:color w:val="auto"/>
          <w:lang w:val="en-US"/>
        </w:rPr>
      </w:pPr>
      <w:r w:rsidRPr="00576131">
        <w:t>2.</w:t>
      </w:r>
      <w:r>
        <w:rPr>
          <w:rFonts w:eastAsiaTheme="minorEastAsia"/>
          <w:b w:val="0"/>
          <w:caps w:val="0"/>
          <w:color w:val="auto"/>
          <w:lang w:val="en-US"/>
        </w:rPr>
        <w:tab/>
      </w:r>
      <w:r>
        <w:t>Overview</w:t>
      </w:r>
      <w:r>
        <w:tab/>
      </w:r>
      <w:r>
        <w:fldChar w:fldCharType="begin"/>
      </w:r>
      <w:r>
        <w:instrText xml:space="preserve"> PAGEREF _Toc115385347 \h </w:instrText>
      </w:r>
      <w:r>
        <w:fldChar w:fldCharType="separate"/>
      </w:r>
      <w:r w:rsidR="001F7BD9">
        <w:t>4</w:t>
      </w:r>
      <w:r>
        <w:fldChar w:fldCharType="end"/>
      </w:r>
    </w:p>
    <w:p w14:paraId="133166D2" w14:textId="49340770" w:rsidR="0093044A" w:rsidRDefault="0093044A">
      <w:pPr>
        <w:pStyle w:val="TOC2"/>
        <w:rPr>
          <w:rFonts w:eastAsiaTheme="minorEastAsia"/>
          <w:color w:val="auto"/>
          <w:lang w:val="en-US"/>
        </w:rPr>
      </w:pPr>
      <w:r w:rsidRPr="00576131">
        <w:t>2.1.</w:t>
      </w:r>
      <w:r>
        <w:rPr>
          <w:rFonts w:eastAsiaTheme="minorEastAsia"/>
          <w:color w:val="auto"/>
          <w:lang w:val="en-US"/>
        </w:rPr>
        <w:tab/>
      </w:r>
      <w:r>
        <w:t>Bias</w:t>
      </w:r>
      <w:r>
        <w:tab/>
      </w:r>
      <w:r>
        <w:fldChar w:fldCharType="begin"/>
      </w:r>
      <w:r>
        <w:instrText xml:space="preserve"> PAGEREF _Toc115385348 \h </w:instrText>
      </w:r>
      <w:r>
        <w:fldChar w:fldCharType="separate"/>
      </w:r>
      <w:r w:rsidR="001F7BD9">
        <w:t>5</w:t>
      </w:r>
      <w:r>
        <w:fldChar w:fldCharType="end"/>
      </w:r>
    </w:p>
    <w:p w14:paraId="694239EA" w14:textId="78205843" w:rsidR="0093044A" w:rsidRDefault="0093044A">
      <w:pPr>
        <w:pStyle w:val="TOC2"/>
        <w:rPr>
          <w:rFonts w:eastAsiaTheme="minorEastAsia"/>
          <w:color w:val="auto"/>
          <w:lang w:val="en-US"/>
        </w:rPr>
      </w:pPr>
      <w:r w:rsidRPr="00576131">
        <w:t>2.2.</w:t>
      </w:r>
      <w:r>
        <w:rPr>
          <w:rFonts w:eastAsiaTheme="minorEastAsia"/>
          <w:color w:val="auto"/>
          <w:lang w:val="en-US"/>
        </w:rPr>
        <w:tab/>
      </w:r>
      <w:r>
        <w:t>Accuracy</w:t>
      </w:r>
      <w:r>
        <w:tab/>
      </w:r>
      <w:r>
        <w:fldChar w:fldCharType="begin"/>
      </w:r>
      <w:r>
        <w:instrText xml:space="preserve"> PAGEREF _Toc115385349 \h </w:instrText>
      </w:r>
      <w:r>
        <w:fldChar w:fldCharType="separate"/>
      </w:r>
      <w:r w:rsidR="001F7BD9">
        <w:t>5</w:t>
      </w:r>
      <w:r>
        <w:fldChar w:fldCharType="end"/>
      </w:r>
    </w:p>
    <w:p w14:paraId="2CB4A59E" w14:textId="3750EC24" w:rsidR="0093044A" w:rsidRDefault="0093044A">
      <w:pPr>
        <w:pStyle w:val="TOC2"/>
        <w:rPr>
          <w:rFonts w:eastAsiaTheme="minorEastAsia"/>
          <w:color w:val="auto"/>
          <w:lang w:val="en-US"/>
        </w:rPr>
      </w:pPr>
      <w:r w:rsidRPr="00576131">
        <w:t>2.3.</w:t>
      </w:r>
      <w:r>
        <w:rPr>
          <w:rFonts w:eastAsiaTheme="minorEastAsia"/>
          <w:color w:val="auto"/>
          <w:lang w:val="en-US"/>
        </w:rPr>
        <w:tab/>
      </w:r>
      <w:r>
        <w:t>Transparency</w:t>
      </w:r>
      <w:r>
        <w:tab/>
      </w:r>
      <w:r>
        <w:fldChar w:fldCharType="begin"/>
      </w:r>
      <w:r>
        <w:instrText xml:space="preserve"> PAGEREF _Toc115385350 \h </w:instrText>
      </w:r>
      <w:r>
        <w:fldChar w:fldCharType="separate"/>
      </w:r>
      <w:r w:rsidR="001F7BD9">
        <w:t>6</w:t>
      </w:r>
      <w:r>
        <w:fldChar w:fldCharType="end"/>
      </w:r>
    </w:p>
    <w:p w14:paraId="29426F8C" w14:textId="6717778D" w:rsidR="0093044A" w:rsidRDefault="0093044A">
      <w:pPr>
        <w:pStyle w:val="TOC2"/>
        <w:rPr>
          <w:rFonts w:eastAsiaTheme="minorEastAsia"/>
          <w:color w:val="auto"/>
          <w:lang w:val="en-US"/>
        </w:rPr>
      </w:pPr>
      <w:r w:rsidRPr="00576131">
        <w:t>2.4.</w:t>
      </w:r>
      <w:r>
        <w:rPr>
          <w:rFonts w:eastAsiaTheme="minorEastAsia"/>
          <w:color w:val="auto"/>
          <w:lang w:val="en-US"/>
        </w:rPr>
        <w:tab/>
      </w:r>
      <w:r>
        <w:t>State of AI when A decision is made</w:t>
      </w:r>
      <w:r>
        <w:tab/>
      </w:r>
      <w:r>
        <w:fldChar w:fldCharType="begin"/>
      </w:r>
      <w:r>
        <w:instrText xml:space="preserve"> PAGEREF _Toc115385351 \h </w:instrText>
      </w:r>
      <w:r>
        <w:fldChar w:fldCharType="separate"/>
      </w:r>
      <w:r w:rsidR="001F7BD9">
        <w:t>6</w:t>
      </w:r>
      <w:r>
        <w:fldChar w:fldCharType="end"/>
      </w:r>
    </w:p>
    <w:p w14:paraId="74BE1CD5" w14:textId="0F722FAB" w:rsidR="0093044A" w:rsidRDefault="0093044A">
      <w:pPr>
        <w:pStyle w:val="TOC2"/>
        <w:rPr>
          <w:rFonts w:eastAsiaTheme="minorEastAsia"/>
          <w:color w:val="auto"/>
          <w:lang w:val="en-US"/>
        </w:rPr>
      </w:pPr>
      <w:r w:rsidRPr="00576131">
        <w:t>2.5.</w:t>
      </w:r>
      <w:r>
        <w:rPr>
          <w:rFonts w:eastAsiaTheme="minorEastAsia"/>
          <w:color w:val="auto"/>
          <w:lang w:val="en-US"/>
        </w:rPr>
        <w:tab/>
      </w:r>
      <w:r>
        <w:t>Conflict of systems in the same domain</w:t>
      </w:r>
      <w:r>
        <w:tab/>
      </w:r>
      <w:r>
        <w:fldChar w:fldCharType="begin"/>
      </w:r>
      <w:r>
        <w:instrText xml:space="preserve"> PAGEREF _Toc115385352 \h </w:instrText>
      </w:r>
      <w:r>
        <w:fldChar w:fldCharType="separate"/>
      </w:r>
      <w:r w:rsidR="001F7BD9">
        <w:t>6</w:t>
      </w:r>
      <w:r>
        <w:fldChar w:fldCharType="end"/>
      </w:r>
    </w:p>
    <w:p w14:paraId="3C650274" w14:textId="279EE30A" w:rsidR="0093044A" w:rsidRDefault="0093044A">
      <w:pPr>
        <w:pStyle w:val="TOC2"/>
        <w:rPr>
          <w:rFonts w:eastAsiaTheme="minorEastAsia"/>
          <w:color w:val="auto"/>
          <w:lang w:val="en-US"/>
        </w:rPr>
      </w:pPr>
      <w:r w:rsidRPr="00576131">
        <w:t>2.6.</w:t>
      </w:r>
      <w:r>
        <w:rPr>
          <w:rFonts w:eastAsiaTheme="minorEastAsia"/>
          <w:color w:val="auto"/>
          <w:lang w:val="en-US"/>
        </w:rPr>
        <w:tab/>
      </w:r>
      <w:r>
        <w:t>Patents</w:t>
      </w:r>
      <w:r>
        <w:tab/>
      </w:r>
      <w:r>
        <w:fldChar w:fldCharType="begin"/>
      </w:r>
      <w:r>
        <w:instrText xml:space="preserve"> PAGEREF _Toc115385353 \h </w:instrText>
      </w:r>
      <w:r>
        <w:fldChar w:fldCharType="separate"/>
      </w:r>
      <w:r w:rsidR="001F7BD9">
        <w:t>6</w:t>
      </w:r>
      <w:r>
        <w:fldChar w:fldCharType="end"/>
      </w:r>
    </w:p>
    <w:p w14:paraId="0A1BE559" w14:textId="5405849B" w:rsidR="0093044A" w:rsidRDefault="0093044A">
      <w:pPr>
        <w:pStyle w:val="TOC2"/>
        <w:rPr>
          <w:rFonts w:eastAsiaTheme="minorEastAsia"/>
          <w:color w:val="auto"/>
          <w:lang w:val="en-US"/>
        </w:rPr>
      </w:pPr>
      <w:r w:rsidRPr="00576131">
        <w:t>2.7.</w:t>
      </w:r>
      <w:r>
        <w:rPr>
          <w:rFonts w:eastAsiaTheme="minorEastAsia"/>
          <w:color w:val="auto"/>
          <w:lang w:val="en-US"/>
        </w:rPr>
        <w:tab/>
      </w:r>
      <w:r>
        <w:t>Commercial Value</w:t>
      </w:r>
      <w:r>
        <w:tab/>
      </w:r>
      <w:r>
        <w:fldChar w:fldCharType="begin"/>
      </w:r>
      <w:r>
        <w:instrText xml:space="preserve"> PAGEREF _Toc115385354 \h </w:instrText>
      </w:r>
      <w:r>
        <w:fldChar w:fldCharType="separate"/>
      </w:r>
      <w:r w:rsidR="001F7BD9">
        <w:t>6</w:t>
      </w:r>
      <w:r>
        <w:fldChar w:fldCharType="end"/>
      </w:r>
    </w:p>
    <w:p w14:paraId="6B3A4C90" w14:textId="5B1EF242" w:rsidR="0093044A" w:rsidRDefault="0093044A">
      <w:pPr>
        <w:pStyle w:val="TOC1"/>
        <w:rPr>
          <w:rFonts w:eastAsiaTheme="minorEastAsia"/>
          <w:b w:val="0"/>
          <w:caps w:val="0"/>
          <w:color w:val="auto"/>
          <w:lang w:val="en-US"/>
        </w:rPr>
      </w:pPr>
      <w:r w:rsidRPr="00576131">
        <w:t>3.</w:t>
      </w:r>
      <w:r>
        <w:rPr>
          <w:rFonts w:eastAsiaTheme="minorEastAsia"/>
          <w:b w:val="0"/>
          <w:caps w:val="0"/>
          <w:color w:val="auto"/>
          <w:lang w:val="en-US"/>
        </w:rPr>
        <w:tab/>
      </w:r>
      <w:r>
        <w:t>Benefits and Challenges of AI within the IALA Context</w:t>
      </w:r>
      <w:r>
        <w:tab/>
      </w:r>
      <w:r>
        <w:fldChar w:fldCharType="begin"/>
      </w:r>
      <w:r>
        <w:instrText xml:space="preserve"> PAGEREF _Toc115385355 \h </w:instrText>
      </w:r>
      <w:r>
        <w:fldChar w:fldCharType="separate"/>
      </w:r>
      <w:r w:rsidR="001F7BD9">
        <w:t>7</w:t>
      </w:r>
      <w:r>
        <w:fldChar w:fldCharType="end"/>
      </w:r>
    </w:p>
    <w:p w14:paraId="36982A39" w14:textId="44B20BC1" w:rsidR="0093044A" w:rsidRDefault="0093044A">
      <w:pPr>
        <w:pStyle w:val="TOC1"/>
        <w:rPr>
          <w:rFonts w:eastAsiaTheme="minorEastAsia"/>
          <w:b w:val="0"/>
          <w:caps w:val="0"/>
          <w:color w:val="auto"/>
          <w:lang w:val="en-US"/>
        </w:rPr>
      </w:pPr>
      <w:r w:rsidRPr="00576131">
        <w:t>4.</w:t>
      </w:r>
      <w:r>
        <w:rPr>
          <w:rFonts w:eastAsiaTheme="minorEastAsia"/>
          <w:b w:val="0"/>
          <w:caps w:val="0"/>
          <w:color w:val="auto"/>
          <w:lang w:val="en-US"/>
        </w:rPr>
        <w:tab/>
      </w:r>
      <w:r>
        <w:t>Audit regime for AI</w:t>
      </w:r>
      <w:r>
        <w:tab/>
      </w:r>
      <w:r>
        <w:fldChar w:fldCharType="begin"/>
      </w:r>
      <w:r>
        <w:instrText xml:space="preserve"> PAGEREF _Toc115385356 \h </w:instrText>
      </w:r>
      <w:r>
        <w:fldChar w:fldCharType="separate"/>
      </w:r>
      <w:r w:rsidR="001F7BD9">
        <w:t>7</w:t>
      </w:r>
      <w:r>
        <w:fldChar w:fldCharType="end"/>
      </w:r>
    </w:p>
    <w:p w14:paraId="06989491" w14:textId="415DAF25" w:rsidR="0093044A" w:rsidRDefault="0093044A">
      <w:pPr>
        <w:pStyle w:val="TOC1"/>
        <w:rPr>
          <w:rFonts w:eastAsiaTheme="minorEastAsia"/>
          <w:b w:val="0"/>
          <w:caps w:val="0"/>
          <w:color w:val="auto"/>
          <w:lang w:val="en-US"/>
        </w:rPr>
      </w:pPr>
      <w:r w:rsidRPr="00576131">
        <w:t>5.</w:t>
      </w:r>
      <w:r>
        <w:rPr>
          <w:rFonts w:eastAsiaTheme="minorEastAsia"/>
          <w:b w:val="0"/>
          <w:caps w:val="0"/>
          <w:color w:val="auto"/>
          <w:lang w:val="en-US"/>
        </w:rPr>
        <w:tab/>
      </w:r>
      <w:r>
        <w:t>Conclusion</w:t>
      </w:r>
      <w:r>
        <w:tab/>
      </w:r>
      <w:r>
        <w:fldChar w:fldCharType="begin"/>
      </w:r>
      <w:r>
        <w:instrText xml:space="preserve"> PAGEREF _Toc115385357 \h </w:instrText>
      </w:r>
      <w:r>
        <w:fldChar w:fldCharType="separate"/>
      </w:r>
      <w:r w:rsidR="001F7BD9">
        <w:t>7</w:t>
      </w:r>
      <w:r>
        <w:fldChar w:fldCharType="end"/>
      </w:r>
    </w:p>
    <w:p w14:paraId="26883992" w14:textId="37524D2D" w:rsidR="0093044A" w:rsidRDefault="0093044A">
      <w:pPr>
        <w:pStyle w:val="TOC1"/>
        <w:rPr>
          <w:rFonts w:eastAsiaTheme="minorEastAsia"/>
          <w:b w:val="0"/>
          <w:caps w:val="0"/>
          <w:color w:val="auto"/>
          <w:lang w:val="en-US"/>
        </w:rPr>
      </w:pPr>
      <w:r w:rsidRPr="00576131">
        <w:rPr>
          <w:caps w:val="0"/>
        </w:rPr>
        <w:t>6.</w:t>
      </w:r>
      <w:r>
        <w:rPr>
          <w:rFonts w:eastAsiaTheme="minorEastAsia"/>
          <w:b w:val="0"/>
          <w:caps w:val="0"/>
          <w:color w:val="auto"/>
          <w:lang w:val="en-US"/>
        </w:rPr>
        <w:tab/>
      </w:r>
      <w:r w:rsidRPr="00576131">
        <w:rPr>
          <w:caps w:val="0"/>
        </w:rPr>
        <w:t>DEFINITIONS</w:t>
      </w:r>
      <w:r>
        <w:tab/>
      </w:r>
      <w:r>
        <w:fldChar w:fldCharType="begin"/>
      </w:r>
      <w:r>
        <w:instrText xml:space="preserve"> PAGEREF _Toc115385358 \h </w:instrText>
      </w:r>
      <w:r>
        <w:fldChar w:fldCharType="separate"/>
      </w:r>
      <w:r w:rsidR="001F7BD9">
        <w:t>8</w:t>
      </w:r>
      <w:r>
        <w:fldChar w:fldCharType="end"/>
      </w:r>
    </w:p>
    <w:p w14:paraId="53156709" w14:textId="7F78ED43" w:rsidR="0093044A" w:rsidRDefault="0093044A">
      <w:pPr>
        <w:pStyle w:val="TOC1"/>
        <w:rPr>
          <w:rFonts w:eastAsiaTheme="minorEastAsia"/>
          <w:b w:val="0"/>
          <w:caps w:val="0"/>
          <w:color w:val="auto"/>
          <w:lang w:val="en-US"/>
        </w:rPr>
      </w:pPr>
      <w:r w:rsidRPr="00576131">
        <w:t>7.</w:t>
      </w:r>
      <w:r>
        <w:rPr>
          <w:rFonts w:eastAsiaTheme="minorEastAsia"/>
          <w:b w:val="0"/>
          <w:caps w:val="0"/>
          <w:color w:val="auto"/>
          <w:lang w:val="en-US"/>
        </w:rPr>
        <w:tab/>
      </w:r>
      <w:r>
        <w:t>abbreviations</w:t>
      </w:r>
      <w:r>
        <w:tab/>
      </w:r>
      <w:r>
        <w:fldChar w:fldCharType="begin"/>
      </w:r>
      <w:r>
        <w:instrText xml:space="preserve"> PAGEREF _Toc115385359 \h </w:instrText>
      </w:r>
      <w:r>
        <w:fldChar w:fldCharType="separate"/>
      </w:r>
      <w:r w:rsidR="001F7BD9">
        <w:t>8</w:t>
      </w:r>
      <w:r>
        <w:fldChar w:fldCharType="end"/>
      </w:r>
    </w:p>
    <w:p w14:paraId="771EABAB" w14:textId="0BBF7614" w:rsidR="0093044A" w:rsidRDefault="0093044A">
      <w:pPr>
        <w:pStyle w:val="TOC1"/>
        <w:rPr>
          <w:rFonts w:eastAsiaTheme="minorEastAsia"/>
          <w:b w:val="0"/>
          <w:caps w:val="0"/>
          <w:color w:val="auto"/>
          <w:lang w:val="en-US"/>
        </w:rPr>
      </w:pPr>
      <w:r w:rsidRPr="00576131">
        <w:t>8.</w:t>
      </w:r>
      <w:r>
        <w:rPr>
          <w:rFonts w:eastAsiaTheme="minorEastAsia"/>
          <w:b w:val="0"/>
          <w:caps w:val="0"/>
          <w:color w:val="auto"/>
          <w:lang w:val="en-US"/>
        </w:rPr>
        <w:tab/>
      </w:r>
      <w:r>
        <w:t>references</w:t>
      </w:r>
      <w:r>
        <w:tab/>
      </w:r>
      <w:r>
        <w:fldChar w:fldCharType="begin"/>
      </w:r>
      <w:r>
        <w:instrText xml:space="preserve"> PAGEREF _Toc115385360 \h </w:instrText>
      </w:r>
      <w:r>
        <w:fldChar w:fldCharType="separate"/>
      </w:r>
      <w:r w:rsidR="001F7BD9">
        <w:t>8</w:t>
      </w:r>
      <w:r>
        <w:fldChar w:fldCharType="end"/>
      </w:r>
    </w:p>
    <w:p w14:paraId="6EACB26F" w14:textId="608CC846" w:rsidR="0093044A" w:rsidRDefault="0093044A">
      <w:pPr>
        <w:pStyle w:val="TOC1"/>
        <w:rPr>
          <w:rFonts w:eastAsiaTheme="minorEastAsia"/>
          <w:b w:val="0"/>
          <w:caps w:val="0"/>
          <w:color w:val="auto"/>
          <w:lang w:val="en-US"/>
        </w:rPr>
      </w:pPr>
      <w:r w:rsidRPr="00576131">
        <w:t>9.</w:t>
      </w:r>
      <w:r>
        <w:rPr>
          <w:rFonts w:eastAsiaTheme="minorEastAsia"/>
          <w:b w:val="0"/>
          <w:caps w:val="0"/>
          <w:color w:val="auto"/>
          <w:lang w:val="en-US"/>
        </w:rPr>
        <w:tab/>
      </w:r>
      <w:r>
        <w:t>Further reading</w:t>
      </w:r>
      <w:r>
        <w:tab/>
      </w:r>
      <w:r>
        <w:fldChar w:fldCharType="begin"/>
      </w:r>
      <w:r>
        <w:instrText xml:space="preserve"> PAGEREF _Toc115385361 \h </w:instrText>
      </w:r>
      <w:r>
        <w:fldChar w:fldCharType="separate"/>
      </w:r>
      <w:r w:rsidR="001F7BD9">
        <w:t>8</w:t>
      </w:r>
      <w:r>
        <w:fldChar w:fldCharType="end"/>
      </w:r>
    </w:p>
    <w:p w14:paraId="72463B24" w14:textId="61369A05" w:rsidR="0093044A" w:rsidRDefault="0093044A">
      <w:pPr>
        <w:pStyle w:val="TOC1"/>
        <w:rPr>
          <w:rFonts w:eastAsiaTheme="minorEastAsia"/>
          <w:b w:val="0"/>
          <w:caps w:val="0"/>
          <w:color w:val="auto"/>
          <w:lang w:val="en-US"/>
        </w:rPr>
      </w:pPr>
      <w:r w:rsidRPr="00576131">
        <w:t>10.</w:t>
      </w:r>
      <w:r>
        <w:rPr>
          <w:rFonts w:eastAsiaTheme="minorEastAsia"/>
          <w:b w:val="0"/>
          <w:caps w:val="0"/>
          <w:color w:val="auto"/>
          <w:lang w:val="en-US"/>
        </w:rPr>
        <w:tab/>
      </w:r>
      <w:r>
        <w:t>Index</w:t>
      </w:r>
      <w:r>
        <w:tab/>
      </w:r>
      <w:r>
        <w:fldChar w:fldCharType="begin"/>
      </w:r>
      <w:r>
        <w:instrText xml:space="preserve"> PAGEREF _Toc115385362 \h </w:instrText>
      </w:r>
      <w:r>
        <w:fldChar w:fldCharType="separate"/>
      </w:r>
      <w:r w:rsidR="001F7BD9">
        <w:t>8</w:t>
      </w:r>
      <w:r>
        <w:fldChar w:fldCharType="end"/>
      </w:r>
    </w:p>
    <w:p w14:paraId="0B57C6CC" w14:textId="7EED0BB9" w:rsidR="0093044A" w:rsidRDefault="0093044A">
      <w:pPr>
        <w:pStyle w:val="TOC1"/>
        <w:tabs>
          <w:tab w:val="left" w:pos="1418"/>
        </w:tabs>
        <w:rPr>
          <w:rFonts w:eastAsiaTheme="minorEastAsia"/>
          <w:b w:val="0"/>
          <w:caps w:val="0"/>
          <w:color w:val="auto"/>
          <w:lang w:val="en-US"/>
        </w:rPr>
      </w:pPr>
      <w:r w:rsidRPr="00576131">
        <w:rPr>
          <w:rFonts w:ascii="Calibri (Body)" w:hAnsi="Calibri (Body)"/>
          <w14:scene3d>
            <w14:camera w14:prst="orthographicFront"/>
            <w14:lightRig w14:rig="threePt" w14:dir="t">
              <w14:rot w14:lat="0" w14:lon="0" w14:rev="0"/>
            </w14:lightRig>
          </w14:scene3d>
        </w:rPr>
        <w:t>APPENDIX 1</w:t>
      </w:r>
      <w:r>
        <w:rPr>
          <w:rFonts w:eastAsiaTheme="minorEastAsia"/>
          <w:b w:val="0"/>
          <w:caps w:val="0"/>
          <w:color w:val="auto"/>
          <w:lang w:val="en-US"/>
        </w:rPr>
        <w:tab/>
      </w:r>
      <w:r>
        <w:t>Sample AI Audit framework</w:t>
      </w:r>
      <w:r>
        <w:tab/>
      </w:r>
      <w:r>
        <w:fldChar w:fldCharType="begin"/>
      </w:r>
      <w:r>
        <w:instrText xml:space="preserve"> PAGEREF _Toc115385363 \h </w:instrText>
      </w:r>
      <w:r>
        <w:fldChar w:fldCharType="separate"/>
      </w:r>
      <w:r w:rsidR="001F7BD9">
        <w:t>9</w:t>
      </w:r>
      <w:r>
        <w:fldChar w:fldCharType="end"/>
      </w:r>
    </w:p>
    <w:p w14:paraId="5BF4B8D6" w14:textId="4172372F" w:rsidR="00642025" w:rsidRPr="00F55AD7" w:rsidRDefault="000C2857" w:rsidP="00CB7D0F">
      <w:pPr>
        <w:pStyle w:val="BodyText"/>
      </w:pPr>
      <w:r>
        <w:rPr>
          <w:rFonts w:eastAsia="Times New Roman" w:cs="Times New Roman"/>
          <w:b/>
          <w:noProof/>
          <w:color w:val="00558C" w:themeColor="accent1"/>
          <w:szCs w:val="20"/>
        </w:rPr>
        <w:fldChar w:fldCharType="end"/>
      </w:r>
    </w:p>
    <w:p w14:paraId="7296AA2C" w14:textId="684196DC" w:rsidR="00161325" w:rsidRPr="00CB7D0F" w:rsidRDefault="00161325" w:rsidP="00CB7D0F">
      <w:pPr>
        <w:pStyle w:val="BodyText"/>
      </w:pPr>
    </w:p>
    <w:p w14:paraId="3EF82BA4" w14:textId="02AB9160" w:rsidR="0093044A" w:rsidRPr="00F55AD7" w:rsidRDefault="0093044A" w:rsidP="0093044A">
      <w:pPr>
        <w:pStyle w:val="ListofFigures"/>
        <w:suppressAutoHyphens/>
      </w:pPr>
      <w:r w:rsidRPr="00F55AD7">
        <w:t xml:space="preserve">List of </w:t>
      </w:r>
      <w:r w:rsidR="004D1AA2">
        <w:t xml:space="preserve">Figures and </w:t>
      </w:r>
      <w:r w:rsidRPr="00F55AD7">
        <w:t>Tables</w:t>
      </w:r>
      <w:r>
        <w:t xml:space="preserve"> </w:t>
      </w:r>
    </w:p>
    <w:p w14:paraId="04D70DE0" w14:textId="4253F257" w:rsidR="004D1AA2" w:rsidRDefault="0093044A">
      <w:pPr>
        <w:pStyle w:val="TableofFigures"/>
        <w:rPr>
          <w:rFonts w:eastAsiaTheme="minorEastAsia"/>
          <w:i w:val="0"/>
          <w:noProof/>
          <w:color w:val="auto"/>
          <w:lang w:val="en-US"/>
        </w:rPr>
      </w:pPr>
      <w:r>
        <w:rPr>
          <w:i w:val="0"/>
        </w:rPr>
        <w:fldChar w:fldCharType="begin"/>
      </w:r>
      <w:r>
        <w:rPr>
          <w:i w:val="0"/>
        </w:rPr>
        <w:instrText xml:space="preserve"> TOC \t "Table caption,1" \c "Figure" </w:instrText>
      </w:r>
      <w:r>
        <w:rPr>
          <w:i w:val="0"/>
        </w:rPr>
        <w:fldChar w:fldCharType="separate"/>
      </w:r>
      <w:r w:rsidR="004D1AA2">
        <w:rPr>
          <w:noProof/>
        </w:rPr>
        <w:t>Figure 1</w:t>
      </w:r>
      <w:r w:rsidR="004D1AA2">
        <w:rPr>
          <w:rFonts w:eastAsiaTheme="minorEastAsia"/>
          <w:i w:val="0"/>
          <w:noProof/>
          <w:color w:val="auto"/>
          <w:lang w:val="en-US"/>
        </w:rPr>
        <w:tab/>
      </w:r>
      <w:r w:rsidR="004D1AA2">
        <w:rPr>
          <w:noProof/>
        </w:rPr>
        <w:t xml:space="preserve"> Overview of Artificial Intelligence</w:t>
      </w:r>
      <w:r w:rsidR="004D1AA2">
        <w:rPr>
          <w:noProof/>
        </w:rPr>
        <w:tab/>
      </w:r>
      <w:r w:rsidR="004D1AA2">
        <w:rPr>
          <w:noProof/>
        </w:rPr>
        <w:fldChar w:fldCharType="begin"/>
      </w:r>
      <w:r w:rsidR="004D1AA2">
        <w:rPr>
          <w:noProof/>
        </w:rPr>
        <w:instrText xml:space="preserve"> PAGEREF _Toc115385425 \h </w:instrText>
      </w:r>
      <w:r w:rsidR="004D1AA2">
        <w:rPr>
          <w:noProof/>
        </w:rPr>
      </w:r>
      <w:r w:rsidR="004D1AA2">
        <w:rPr>
          <w:noProof/>
        </w:rPr>
        <w:fldChar w:fldCharType="separate"/>
      </w:r>
      <w:r w:rsidR="001F7BD9">
        <w:rPr>
          <w:noProof/>
        </w:rPr>
        <w:t>5</w:t>
      </w:r>
      <w:r w:rsidR="004D1AA2">
        <w:rPr>
          <w:noProof/>
        </w:rPr>
        <w:fldChar w:fldCharType="end"/>
      </w:r>
    </w:p>
    <w:p w14:paraId="493C0DBC" w14:textId="64633BC2" w:rsidR="004D1AA2" w:rsidRDefault="004D1AA2">
      <w:pPr>
        <w:pStyle w:val="TableofFigures"/>
        <w:rPr>
          <w:rFonts w:eastAsiaTheme="minorEastAsia"/>
          <w:i w:val="0"/>
          <w:noProof/>
          <w:color w:val="auto"/>
          <w:lang w:val="en-US"/>
        </w:rPr>
      </w:pPr>
      <w:r>
        <w:rPr>
          <w:noProof/>
        </w:rPr>
        <w:t xml:space="preserve">Table 1 </w:t>
      </w:r>
      <w:r>
        <w:rPr>
          <w:rFonts w:eastAsiaTheme="minorEastAsia"/>
          <w:i w:val="0"/>
          <w:noProof/>
          <w:color w:val="auto"/>
          <w:lang w:val="en-US"/>
        </w:rPr>
        <w:tab/>
      </w:r>
      <w:r>
        <w:rPr>
          <w:noProof/>
        </w:rPr>
        <w:t xml:space="preserve"> Examples and Challenges of AI in the IALA Context</w:t>
      </w:r>
      <w:r>
        <w:rPr>
          <w:noProof/>
        </w:rPr>
        <w:tab/>
      </w:r>
      <w:r>
        <w:rPr>
          <w:noProof/>
        </w:rPr>
        <w:fldChar w:fldCharType="begin"/>
      </w:r>
      <w:r>
        <w:rPr>
          <w:noProof/>
        </w:rPr>
        <w:instrText xml:space="preserve"> PAGEREF _Toc115385426 \h </w:instrText>
      </w:r>
      <w:r>
        <w:rPr>
          <w:noProof/>
        </w:rPr>
      </w:r>
      <w:r>
        <w:rPr>
          <w:noProof/>
        </w:rPr>
        <w:fldChar w:fldCharType="separate"/>
      </w:r>
      <w:r w:rsidR="001F7BD9">
        <w:rPr>
          <w:noProof/>
        </w:rPr>
        <w:t>7</w:t>
      </w:r>
      <w:r>
        <w:rPr>
          <w:noProof/>
        </w:rPr>
        <w:fldChar w:fldCharType="end"/>
      </w:r>
    </w:p>
    <w:p w14:paraId="1FE7CA74" w14:textId="5171436F" w:rsidR="004D1AA2" w:rsidRDefault="004D1AA2">
      <w:pPr>
        <w:pStyle w:val="TableofFigures"/>
        <w:rPr>
          <w:rFonts w:eastAsiaTheme="minorEastAsia"/>
          <w:i w:val="0"/>
          <w:noProof/>
          <w:color w:val="auto"/>
          <w:lang w:val="en-US"/>
        </w:rPr>
      </w:pPr>
      <w:r>
        <w:rPr>
          <w:noProof/>
        </w:rPr>
        <w:t xml:space="preserve">Figure 2 </w:t>
      </w:r>
      <w:r>
        <w:rPr>
          <w:rFonts w:eastAsiaTheme="minorEastAsia"/>
          <w:i w:val="0"/>
          <w:noProof/>
          <w:color w:val="auto"/>
          <w:lang w:val="en-US"/>
        </w:rPr>
        <w:tab/>
      </w:r>
      <w:r>
        <w:rPr>
          <w:noProof/>
        </w:rPr>
        <w:t>Sample AI Audit Model</w:t>
      </w:r>
      <w:r>
        <w:rPr>
          <w:noProof/>
        </w:rPr>
        <w:tab/>
      </w:r>
      <w:r>
        <w:rPr>
          <w:noProof/>
        </w:rPr>
        <w:fldChar w:fldCharType="begin"/>
      </w:r>
      <w:r>
        <w:rPr>
          <w:noProof/>
        </w:rPr>
        <w:instrText xml:space="preserve"> PAGEREF _Toc115385427 \h </w:instrText>
      </w:r>
      <w:r>
        <w:rPr>
          <w:noProof/>
        </w:rPr>
      </w:r>
      <w:r>
        <w:rPr>
          <w:noProof/>
        </w:rPr>
        <w:fldChar w:fldCharType="separate"/>
      </w:r>
      <w:r w:rsidR="001F7BD9">
        <w:rPr>
          <w:noProof/>
        </w:rPr>
        <w:t>9</w:t>
      </w:r>
      <w:r>
        <w:rPr>
          <w:noProof/>
        </w:rPr>
        <w:fldChar w:fldCharType="end"/>
      </w:r>
    </w:p>
    <w:p w14:paraId="190B47D5" w14:textId="3A7D5218" w:rsidR="004D1AA2" w:rsidRPr="00176BB8" w:rsidRDefault="0093044A" w:rsidP="004D1AA2">
      <w:pPr>
        <w:pStyle w:val="BodyText"/>
      </w:pPr>
      <w:r>
        <w:rPr>
          <w:i/>
          <w:color w:val="00558C"/>
        </w:rPr>
        <w:fldChar w:fldCharType="end"/>
      </w:r>
      <w:r w:rsidR="004D1AA2" w:rsidRPr="00176BB8">
        <w:t xml:space="preserve"> </w:t>
      </w:r>
    </w:p>
    <w:p w14:paraId="308CC2E3" w14:textId="6E2FE43A" w:rsidR="005E4659" w:rsidRPr="00176BB8" w:rsidRDefault="005E4659" w:rsidP="00CB7D0F">
      <w:pPr>
        <w:pStyle w:val="BodyText"/>
      </w:pPr>
    </w:p>
    <w:p w14:paraId="231D5A1B" w14:textId="77777777" w:rsidR="00176BB8" w:rsidRPr="00176BB8" w:rsidRDefault="00176BB8" w:rsidP="004D1AA2">
      <w:pPr>
        <w:pStyle w:val="BodyText"/>
      </w:pPr>
    </w:p>
    <w:p w14:paraId="381676E8"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0DC657E" w14:textId="38F94833" w:rsidR="004944C8" w:rsidRPr="00F55AD7" w:rsidRDefault="007C61BD" w:rsidP="00983287">
      <w:pPr>
        <w:pStyle w:val="Heading1"/>
      </w:pPr>
      <w:bookmarkStart w:id="2" w:name="_Toc115385344"/>
      <w:r>
        <w:lastRenderedPageBreak/>
        <w:t>Background</w:t>
      </w:r>
      <w:bookmarkEnd w:id="2"/>
    </w:p>
    <w:p w14:paraId="322E69FE" w14:textId="77777777" w:rsidR="003A6A32" w:rsidRDefault="003A6A32" w:rsidP="003A6A32">
      <w:pPr>
        <w:pStyle w:val="Heading1separationline"/>
      </w:pPr>
    </w:p>
    <w:p w14:paraId="76A10348" w14:textId="3D4658E9" w:rsidR="008A0367" w:rsidRDefault="008A0367" w:rsidP="00BA1C02">
      <w:pPr>
        <w:pStyle w:val="BodyText"/>
      </w:pPr>
      <w:bookmarkStart w:id="3" w:name="_Hlk59195931"/>
      <w:r w:rsidRPr="008A0367">
        <w:t>An A</w:t>
      </w:r>
      <w:r>
        <w:t xml:space="preserve">rtificial </w:t>
      </w:r>
      <w:r w:rsidRPr="008A0367">
        <w:t>I</w:t>
      </w:r>
      <w:r>
        <w:t>ntelligence</w:t>
      </w:r>
      <w:r w:rsidRPr="008A0367">
        <w:t xml:space="preserve"> </w:t>
      </w:r>
      <w:r>
        <w:t xml:space="preserve">(AI) </w:t>
      </w:r>
      <w:r w:rsidRPr="008A0367">
        <w:t xml:space="preserve">system is a machine-based system that can, for a given set of defined objectives, make predictions, recommendations, or decisions. AI systems </w:t>
      </w:r>
      <w:r w:rsidR="00AE7F63">
        <w:t>offer functionality needed</w:t>
      </w:r>
      <w:r w:rsidRPr="008A0367">
        <w:t xml:space="preserve"> to operate with varying levels of autonomy</w:t>
      </w:r>
      <w:r w:rsidR="00F24A7E">
        <w:t xml:space="preserve"> [1]</w:t>
      </w:r>
      <w:r w:rsidRPr="008A0367">
        <w:t xml:space="preserve">. </w:t>
      </w:r>
    </w:p>
    <w:p w14:paraId="68D93C40" w14:textId="7799F266" w:rsidR="008A0367" w:rsidRDefault="008A0367" w:rsidP="00BA1C02">
      <w:pPr>
        <w:pStyle w:val="BodyText"/>
      </w:pPr>
      <w:r w:rsidRPr="008A0367">
        <w:t xml:space="preserve">Deep Learning, </w:t>
      </w:r>
      <w:r w:rsidRPr="008A0367">
        <w:t xml:space="preserve">Machine Learning and Artificial Intelligence are all related to each other. The learning methods </w:t>
      </w:r>
      <w:r w:rsidR="00E36947">
        <w:t>make use</w:t>
      </w:r>
      <w:r w:rsidRPr="008A0367">
        <w:t xml:space="preserve"> of large amounts of data</w:t>
      </w:r>
      <w:r w:rsidR="00CF47FC">
        <w:t>. This</w:t>
      </w:r>
      <w:r w:rsidRPr="008A0367">
        <w:t xml:space="preserve"> results in a performance that</w:t>
      </w:r>
      <w:r w:rsidR="00E36947">
        <w:t xml:space="preserve"> </w:t>
      </w:r>
      <w:r w:rsidR="00CF47FC">
        <w:t xml:space="preserve">often </w:t>
      </w:r>
      <w:r w:rsidR="00E36947">
        <w:t xml:space="preserve">cannot be </w:t>
      </w:r>
      <w:r w:rsidR="00CF47FC">
        <w:t>achieved using</w:t>
      </w:r>
      <w:r w:rsidR="00E36947">
        <w:t xml:space="preserve"> classic</w:t>
      </w:r>
      <w:r w:rsidR="00CF47FC">
        <w:t>al</w:t>
      </w:r>
      <w:r w:rsidR="00E36947">
        <w:t xml:space="preserve"> discrete algorithms</w:t>
      </w:r>
      <w:r w:rsidRPr="008A0367">
        <w:t>.</w:t>
      </w:r>
      <w:r w:rsidR="00E36947">
        <w:t xml:space="preserve"> The </w:t>
      </w:r>
      <w:r w:rsidR="00CF47FC">
        <w:t xml:space="preserve">amount of data </w:t>
      </w:r>
      <w:r w:rsidR="00E36947">
        <w:t>needed lead</w:t>
      </w:r>
      <w:r w:rsidR="00CF47FC">
        <w:t>s</w:t>
      </w:r>
      <w:r w:rsidR="00E36947">
        <w:t xml:space="preserve"> to questions</w:t>
      </w:r>
      <w:r w:rsidR="00CF47FC">
        <w:t xml:space="preserve"> related to data privacy.</w:t>
      </w:r>
      <w:r w:rsidR="00E36947">
        <w:t xml:space="preserve"> </w:t>
      </w:r>
    </w:p>
    <w:p w14:paraId="03E80B93" w14:textId="2DDA3D35" w:rsidR="00BA1C02" w:rsidRDefault="008A0367" w:rsidP="00820C2C">
      <w:pPr>
        <w:pStyle w:val="BodyText"/>
      </w:pPr>
      <w:bookmarkStart w:id="4" w:name="_Hlk59200746"/>
      <w:bookmarkEnd w:id="3"/>
      <w:r>
        <w:t>T</w:t>
      </w:r>
      <w:r w:rsidRPr="008A0367">
        <w:t>here are concerns that need to be considered by regulators, providers, and users of maritime centric Artificial Intelligence system</w:t>
      </w:r>
      <w:r w:rsidR="00E9441B">
        <w:t>s</w:t>
      </w:r>
      <w:r>
        <w:t>. These are often addressed by policy or guideline</w:t>
      </w:r>
      <w:r w:rsidR="00E9441B">
        <w:t>s</w:t>
      </w:r>
      <w:r>
        <w:t xml:space="preserve"> that </w:t>
      </w:r>
      <w:r w:rsidR="00E9441B">
        <w:t xml:space="preserve">are </w:t>
      </w:r>
      <w:r>
        <w:t>organisation centric. This guideline is a living document and seeks to provide guidance in the consideration of AI within the IALA domain.</w:t>
      </w:r>
    </w:p>
    <w:p w14:paraId="01F3BE86" w14:textId="3622CE25" w:rsidR="008602D8" w:rsidRDefault="008602D8" w:rsidP="005D5EA9">
      <w:pPr>
        <w:pStyle w:val="Heading2"/>
      </w:pPr>
      <w:bookmarkStart w:id="5" w:name="_Toc115385345"/>
      <w:bookmarkEnd w:id="4"/>
      <w:r>
        <w:t>Objective</w:t>
      </w:r>
      <w:bookmarkEnd w:id="5"/>
      <w:r>
        <w:t xml:space="preserve"> </w:t>
      </w:r>
    </w:p>
    <w:p w14:paraId="77451456" w14:textId="501C9A4A" w:rsidR="008602D8" w:rsidRPr="008F76C9" w:rsidRDefault="007C61BD" w:rsidP="005D5EA9">
      <w:pPr>
        <w:pStyle w:val="BodyText"/>
      </w:pPr>
      <w:r w:rsidRPr="008F76C9">
        <w:t>Understand the advantages and risks of AI within the IALA domain and how to manage this</w:t>
      </w:r>
      <w:r w:rsidR="00E9441B" w:rsidRPr="008F76C9">
        <w:t xml:space="preserve"> risk</w:t>
      </w:r>
      <w:r w:rsidRPr="008F76C9">
        <w:t xml:space="preserve"> now</w:t>
      </w:r>
      <w:r w:rsidR="00EE6735">
        <w:t>,</w:t>
      </w:r>
      <w:r w:rsidRPr="008F76C9">
        <w:t xml:space="preserve"> and provide the guidance going forwards</w:t>
      </w:r>
      <w:r w:rsidR="00EE6735">
        <w:t>,</w:t>
      </w:r>
      <w:r w:rsidRPr="008F76C9">
        <w:t xml:space="preserve"> </w:t>
      </w:r>
      <w:r w:rsidR="00EE6735">
        <w:t>recognizing</w:t>
      </w:r>
      <w:r w:rsidRPr="008F76C9">
        <w:t xml:space="preserve"> the rapid growth of AI and its capabilities.</w:t>
      </w:r>
    </w:p>
    <w:p w14:paraId="29CA5D1C" w14:textId="27E9F606" w:rsidR="007C61BD" w:rsidRDefault="007C61BD" w:rsidP="005D5EA9">
      <w:pPr>
        <w:pStyle w:val="Heading2"/>
      </w:pPr>
      <w:bookmarkStart w:id="6" w:name="_Toc115385346"/>
      <w:r>
        <w:t>Scope</w:t>
      </w:r>
      <w:bookmarkEnd w:id="6"/>
      <w:r>
        <w:t xml:space="preserve"> </w:t>
      </w:r>
    </w:p>
    <w:p w14:paraId="7374C7A1" w14:textId="547501C6" w:rsidR="008F76C9" w:rsidRDefault="008F76C9" w:rsidP="00D231FD">
      <w:pPr>
        <w:pStyle w:val="BodyText"/>
      </w:pPr>
      <w:r>
        <w:t>The following are in scope:</w:t>
      </w:r>
    </w:p>
    <w:p w14:paraId="50C5829B" w14:textId="4F95EED0" w:rsidR="007C7D58" w:rsidRPr="008F76C9" w:rsidRDefault="007C7D58" w:rsidP="00D231FD">
      <w:pPr>
        <w:pStyle w:val="BodyText"/>
        <w:numPr>
          <w:ilvl w:val="0"/>
          <w:numId w:val="39"/>
        </w:numPr>
      </w:pPr>
      <w:r w:rsidRPr="008F76C9">
        <w:t xml:space="preserve">Applications used in maritime environment </w:t>
      </w:r>
      <w:r w:rsidR="00C739FA">
        <w:t>for</w:t>
      </w:r>
      <w:r w:rsidRPr="008F76C9">
        <w:t xml:space="preserve"> AtoN and VTS (within the IALA mandate)</w:t>
      </w:r>
    </w:p>
    <w:p w14:paraId="1FC8470A" w14:textId="6FCC401F" w:rsidR="00837111" w:rsidRDefault="00090445" w:rsidP="00D231FD">
      <w:pPr>
        <w:pStyle w:val="BodyText"/>
        <w:numPr>
          <w:ilvl w:val="0"/>
          <w:numId w:val="39"/>
        </w:numPr>
      </w:pPr>
      <w:r w:rsidRPr="008F76C9">
        <w:t>Artificial Intelligence with Machine Learning and Deep Learning</w:t>
      </w:r>
    </w:p>
    <w:p w14:paraId="046A3D09" w14:textId="5D870499" w:rsidR="00837111" w:rsidRPr="00837111" w:rsidRDefault="00837111" w:rsidP="00D231FD">
      <w:pPr>
        <w:pStyle w:val="BodyText"/>
      </w:pPr>
      <w:r w:rsidRPr="00837111">
        <w:t>The evaluation and recommendation of commercial AI and ML solutions is out of scope.</w:t>
      </w:r>
    </w:p>
    <w:p w14:paraId="4835318D" w14:textId="2D766B86" w:rsidR="0046464D" w:rsidRPr="00F55AD7" w:rsidRDefault="007C61BD" w:rsidP="00983287">
      <w:pPr>
        <w:pStyle w:val="Heading1"/>
      </w:pPr>
      <w:bookmarkStart w:id="7" w:name="_Toc115385347"/>
      <w:r>
        <w:t>Overview</w:t>
      </w:r>
      <w:bookmarkEnd w:id="7"/>
      <w:r>
        <w:t xml:space="preserve"> </w:t>
      </w:r>
    </w:p>
    <w:p w14:paraId="3BBAB99A" w14:textId="77777777" w:rsidR="0046464D" w:rsidRPr="00F55AD7" w:rsidRDefault="0046464D" w:rsidP="0046464D">
      <w:pPr>
        <w:pStyle w:val="Heading1separationline"/>
      </w:pPr>
    </w:p>
    <w:p w14:paraId="48BC2E8C" w14:textId="3AC1EB08" w:rsidR="00117ADB" w:rsidRDefault="008A0367" w:rsidP="00362816">
      <w:pPr>
        <w:pStyle w:val="BodyText"/>
      </w:pPr>
      <w:r w:rsidRPr="008A0367">
        <w:t xml:space="preserve">The relationship between Deep Learning, Neural Networks, Machine Learning (ML) and Artificial Intelligence (AI) is often diagrammatically explained as </w:t>
      </w:r>
      <w:r w:rsidR="00117ADB">
        <w:t xml:space="preserve">provided in </w:t>
      </w:r>
      <w:r w:rsidR="00117ADB">
        <w:fldChar w:fldCharType="begin"/>
      </w:r>
      <w:r w:rsidR="00117ADB">
        <w:instrText xml:space="preserve"> REF _Ref115382428 \h </w:instrText>
      </w:r>
      <w:r w:rsidR="00117ADB">
        <w:fldChar w:fldCharType="separate"/>
      </w:r>
      <w:r w:rsidR="00117ADB">
        <w:t>Figure 1</w:t>
      </w:r>
      <w:r w:rsidR="00117ADB">
        <w:fldChar w:fldCharType="end"/>
      </w:r>
      <w:r w:rsidR="00117ADB">
        <w:t>. This is based on the OECD AI Principles</w:t>
      </w:r>
      <w:r w:rsidR="00DE4B43">
        <w:t xml:space="preserve"> [2] and often termed ‘AI </w:t>
      </w:r>
      <w:proofErr w:type="gramStart"/>
      <w:r w:rsidR="00DE4B43">
        <w:t>subsets’</w:t>
      </w:r>
      <w:proofErr w:type="gramEnd"/>
      <w:r>
        <w:t>.</w:t>
      </w:r>
      <w:r w:rsidR="00E652D8" w:rsidRPr="00E652D8">
        <w:t xml:space="preserve"> </w:t>
      </w:r>
    </w:p>
    <w:p w14:paraId="4275FBFB" w14:textId="17FFBB2B" w:rsidR="00E474C5" w:rsidRDefault="00E652D8" w:rsidP="00362816">
      <w:pPr>
        <w:pStyle w:val="BodyText"/>
      </w:pPr>
      <w:r w:rsidRPr="00E652D8">
        <w:t xml:space="preserve">Often significant volumes of data are required to train the AI models to enable required outcomes to be achieved for example many pictures of persons faces are required to enable an AI model that </w:t>
      </w:r>
      <w:r w:rsidR="00397BCF" w:rsidRPr="00E652D8">
        <w:t>can</w:t>
      </w:r>
      <w:r w:rsidRPr="00E652D8">
        <w:t xml:space="preserve"> deal accurately with facial recognition.</w:t>
      </w:r>
    </w:p>
    <w:p w14:paraId="02244101" w14:textId="4306F750" w:rsidR="00A05E4F" w:rsidRDefault="00A05E4F">
      <w:pPr>
        <w:spacing w:after="200" w:line="276" w:lineRule="auto"/>
        <w:rPr>
          <w:noProof/>
          <w:sz w:val="22"/>
          <w:lang w:eastAsia="en-GB"/>
        </w:rPr>
      </w:pPr>
      <w:r>
        <w:rPr>
          <w:noProof/>
          <w:lang w:eastAsia="en-GB"/>
        </w:rPr>
        <w:br w:type="page"/>
      </w:r>
    </w:p>
    <w:p w14:paraId="3B0DFAB9" w14:textId="6C2BBBB5" w:rsidR="00A34FE8" w:rsidRDefault="005E22D0" w:rsidP="00362816">
      <w:pPr>
        <w:pStyle w:val="BodyText"/>
      </w:pPr>
      <w:r w:rsidRPr="00A34FE8">
        <w:lastRenderedPageBreak/>
        <mc:AlternateContent>
          <mc:Choice Requires="wpg">
            <w:drawing>
              <wp:anchor distT="0" distB="0" distL="114300" distR="114300" simplePos="0" relativeHeight="251668480" behindDoc="0" locked="0" layoutInCell="1" allowOverlap="1" wp14:anchorId="39F025F6" wp14:editId="79E4FA93">
                <wp:simplePos x="0" y="0"/>
                <wp:positionH relativeFrom="column">
                  <wp:posOffset>400050</wp:posOffset>
                </wp:positionH>
                <wp:positionV relativeFrom="paragraph">
                  <wp:posOffset>438785</wp:posOffset>
                </wp:positionV>
                <wp:extent cx="5092700" cy="2987040"/>
                <wp:effectExtent l="19050" t="19050" r="12700" b="22860"/>
                <wp:wrapTopAndBottom/>
                <wp:docPr id="2" name="Group 11"/>
                <wp:cNvGraphicFramePr xmlns:a="http://schemas.openxmlformats.org/drawingml/2006/main"/>
                <a:graphic xmlns:a="http://schemas.openxmlformats.org/drawingml/2006/main">
                  <a:graphicData uri="http://schemas.microsoft.com/office/word/2010/wordprocessingGroup">
                    <wpg:wgp>
                      <wpg:cNvGrpSpPr/>
                      <wpg:grpSpPr>
                        <a:xfrm>
                          <a:off x="0" y="0"/>
                          <a:ext cx="5092700" cy="2987040"/>
                          <a:chOff x="0" y="0"/>
                          <a:chExt cx="5301761" cy="2993781"/>
                        </a:xfrm>
                      </wpg:grpSpPr>
                      <wps:wsp>
                        <wps:cNvPr id="4" name="Oval 4"/>
                        <wps:cNvSpPr/>
                        <wps:spPr>
                          <a:xfrm>
                            <a:off x="0" y="0"/>
                            <a:ext cx="5301761" cy="2993781"/>
                          </a:xfrm>
                          <a:prstGeom prst="ellipse">
                            <a:avLst/>
                          </a:prstGeom>
                          <a:no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Oval 5"/>
                        <wps:cNvSpPr/>
                        <wps:spPr>
                          <a:xfrm>
                            <a:off x="72008" y="476982"/>
                            <a:ext cx="3612361" cy="2039816"/>
                          </a:xfrm>
                          <a:prstGeom prst="ellipse">
                            <a:avLst/>
                          </a:prstGeom>
                          <a:noFill/>
                          <a:ln w="285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Oval 6"/>
                        <wps:cNvSpPr/>
                        <wps:spPr>
                          <a:xfrm>
                            <a:off x="144016" y="924657"/>
                            <a:ext cx="2026763" cy="1144466"/>
                          </a:xfrm>
                          <a:prstGeom prst="ellipse">
                            <a:avLst/>
                          </a:prstGeom>
                          <a:noFill/>
                          <a:ln w="19050">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5"/>
                        <wps:cNvSpPr txBox="1"/>
                        <wps:spPr>
                          <a:xfrm>
                            <a:off x="351246" y="1023915"/>
                            <a:ext cx="1542410" cy="326582"/>
                          </a:xfrm>
                          <a:prstGeom prst="rect">
                            <a:avLst/>
                          </a:prstGeom>
                          <a:noFill/>
                        </wps:spPr>
                        <wps:txbx>
                          <w:txbxContent>
                            <w:p w14:paraId="2640DA4E"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Deep Learning</w:t>
                              </w:r>
                            </w:p>
                          </w:txbxContent>
                        </wps:txbx>
                        <wps:bodyPr wrap="square" rtlCol="0">
                          <a:noAutofit/>
                        </wps:bodyPr>
                      </wps:wsp>
                      <wps:wsp>
                        <wps:cNvPr id="14" name="TextBox 6"/>
                        <wps:cNvSpPr txBox="1"/>
                        <wps:spPr>
                          <a:xfrm>
                            <a:off x="290846" y="1324084"/>
                            <a:ext cx="1602809" cy="654021"/>
                          </a:xfrm>
                          <a:prstGeom prst="rect">
                            <a:avLst/>
                          </a:prstGeom>
                          <a:noFill/>
                        </wps:spPr>
                        <wps:txbx>
                          <w:txbxContent>
                            <w:p w14:paraId="263D28B2" w14:textId="67DEA8C3"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 xml:space="preserve">Software </w:t>
                              </w:r>
                              <w:r w:rsidRPr="005E22D0">
                                <w:rPr>
                                  <w:rFonts w:hAnsi="Calibri"/>
                                  <w:color w:val="000000" w:themeColor="text1"/>
                                  <w:kern w:val="24"/>
                                  <w:szCs w:val="18"/>
                                </w:rPr>
                                <w:t>trained by</w:t>
                              </w:r>
                              <w:r w:rsidRPr="005E22D0">
                                <w:rPr>
                                  <w:rFonts w:hAnsi="Calibri"/>
                                  <w:color w:val="000000" w:themeColor="text1"/>
                                  <w:kern w:val="24"/>
                                  <w:szCs w:val="18"/>
                                </w:rPr>
                                <w:t xml:space="preserve"> using Multilayer Neural Networks and data</w:t>
                              </w:r>
                            </w:p>
                          </w:txbxContent>
                        </wps:txbx>
                        <wps:bodyPr wrap="square" rtlCol="0">
                          <a:noAutofit/>
                        </wps:bodyPr>
                      </wps:wsp>
                      <wps:wsp>
                        <wps:cNvPr id="15" name="TextBox 7"/>
                        <wps:cNvSpPr txBox="1"/>
                        <wps:spPr>
                          <a:xfrm>
                            <a:off x="1078300" y="593583"/>
                            <a:ext cx="1864614" cy="367958"/>
                          </a:xfrm>
                          <a:prstGeom prst="rect">
                            <a:avLst/>
                          </a:prstGeom>
                          <a:noFill/>
                        </wps:spPr>
                        <wps:txbx>
                          <w:txbxContent>
                            <w:p w14:paraId="58235C9B" w14:textId="77777777" w:rsidR="00A34FE8" w:rsidRPr="005E22D0" w:rsidRDefault="00A34FE8" w:rsidP="00A34FE8">
                              <w:pPr>
                                <w:jc w:val="center"/>
                                <w:rPr>
                                  <w:rFonts w:hAnsi="Calibri"/>
                                  <w:color w:val="000000" w:themeColor="text1"/>
                                  <w:kern w:val="24"/>
                                  <w:sz w:val="24"/>
                                  <w:szCs w:val="24"/>
                                </w:rPr>
                              </w:pPr>
                              <w:r w:rsidRPr="005E22D0">
                                <w:rPr>
                                  <w:rFonts w:hAnsi="Calibri"/>
                                  <w:color w:val="000000" w:themeColor="text1"/>
                                  <w:kern w:val="24"/>
                                  <w:sz w:val="24"/>
                                  <w:szCs w:val="24"/>
                                </w:rPr>
                                <w:t>Machine Learning</w:t>
                              </w:r>
                            </w:p>
                          </w:txbxContent>
                        </wps:txbx>
                        <wps:bodyPr wrap="square" rtlCol="0">
                          <a:noAutofit/>
                        </wps:bodyPr>
                      </wps:wsp>
                      <wps:wsp>
                        <wps:cNvPr id="17" name="TextBox 8"/>
                        <wps:cNvSpPr txBox="1"/>
                        <wps:spPr>
                          <a:xfrm>
                            <a:off x="2090595" y="1199778"/>
                            <a:ext cx="1462592" cy="761037"/>
                          </a:xfrm>
                          <a:prstGeom prst="rect">
                            <a:avLst/>
                          </a:prstGeom>
                          <a:noFill/>
                        </wps:spPr>
                        <wps:txbx>
                          <w:txbxContent>
                            <w:p w14:paraId="487299D5"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Subset of AI that uses statistical techniques enabling the machine to improve with experience</w:t>
                              </w:r>
                            </w:p>
                          </w:txbxContent>
                        </wps:txbx>
                        <wps:bodyPr wrap="square" rtlCol="0">
                          <a:noAutofit/>
                        </wps:bodyPr>
                      </wps:wsp>
                      <wps:wsp>
                        <wps:cNvPr id="18" name="TextBox 9"/>
                        <wps:cNvSpPr txBox="1"/>
                        <wps:spPr>
                          <a:xfrm>
                            <a:off x="1612775" y="117239"/>
                            <a:ext cx="2101730" cy="327649"/>
                          </a:xfrm>
                          <a:prstGeom prst="rect">
                            <a:avLst/>
                          </a:prstGeom>
                          <a:noFill/>
                        </wps:spPr>
                        <wps:txbx>
                          <w:txbxContent>
                            <w:p w14:paraId="45D04DA2"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Artificial Intelligence</w:t>
                              </w:r>
                            </w:p>
                          </w:txbxContent>
                        </wps:txbx>
                        <wps:bodyPr wrap="square" rtlCol="0">
                          <a:noAutofit/>
                        </wps:bodyPr>
                      </wps:wsp>
                      <wps:wsp>
                        <wps:cNvPr id="19" name="TextBox 10"/>
                        <wps:cNvSpPr txBox="1"/>
                        <wps:spPr>
                          <a:xfrm>
                            <a:off x="3608306" y="1151201"/>
                            <a:ext cx="1593843" cy="917922"/>
                          </a:xfrm>
                          <a:prstGeom prst="rect">
                            <a:avLst/>
                          </a:prstGeom>
                          <a:noFill/>
                        </wps:spPr>
                        <wps:txbx>
                          <w:txbxContent>
                            <w:p w14:paraId="073C67CE"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Techniques that enable machines to mimic human intelligence using a variety of methods implemented in software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9F025F6" id="Group 11" o:spid="_x0000_s1026" style="position:absolute;left:0;text-align:left;margin-left:31.5pt;margin-top:34.55pt;width:401pt;height:235.2pt;z-index:251668480;mso-width-relative:margin;mso-height-relative:margin" coordsize="53017,29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">
                <v:oval id="Oval 4" o:spid="_x0000_s1027" style="position:absolute;width:53017;height:29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" filled="f" strokecolor="#003f68 [2404]" strokeweight="3pt"/>
                <v:oval id="Oval 5" o:spid="_x0000_s1028" style="position:absolute;left:720;top:4769;width:36123;height:20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" filled="f" strokecolor="#21a7ff [1940]" strokeweight="2.25pt"/>
                <v:oval id="Oval 6" o:spid="_x0000_s1029" style="position:absolute;left:1440;top:9246;width:202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" filled="f" strokecolor="#6bc4ff [1300]" strokeweight="1.5pt"/>
                <v:shapetype id="_x0000_t202" coordsize="21600,21600" o:spt="202" path="m,l,21600r21600,l21600,xe">
                  <v:stroke joinstyle="miter"/>
                  <v:path gradientshapeok="t" o:connecttype="rect"/>
                </v:shapetype>
                <v:shape id="TextBox 5" o:spid="_x0000_s1030" type="#_x0000_t202" style="position:absolute;left:3512;top:10239;width:15424;height:3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640DA4E"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Deep Learning</w:t>
                        </w:r>
                      </w:p>
                    </w:txbxContent>
                  </v:textbox>
                </v:shape>
                <v:shape id="TextBox 6" o:spid="_x0000_s1031" type="#_x0000_t202" style="position:absolute;left:2908;top:13240;width:16028;height:6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63D28B2" w14:textId="67DEA8C3"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 xml:space="preserve">Software </w:t>
                        </w:r>
                        <w:r w:rsidRPr="005E22D0">
                          <w:rPr>
                            <w:rFonts w:hAnsi="Calibri"/>
                            <w:color w:val="000000" w:themeColor="text1"/>
                            <w:kern w:val="24"/>
                            <w:szCs w:val="18"/>
                          </w:rPr>
                          <w:t>trained by</w:t>
                        </w:r>
                        <w:r w:rsidRPr="005E22D0">
                          <w:rPr>
                            <w:rFonts w:hAnsi="Calibri"/>
                            <w:color w:val="000000" w:themeColor="text1"/>
                            <w:kern w:val="24"/>
                            <w:szCs w:val="18"/>
                          </w:rPr>
                          <w:t xml:space="preserve"> using Multilayer Neural Networks and data</w:t>
                        </w:r>
                      </w:p>
                    </w:txbxContent>
                  </v:textbox>
                </v:shape>
                <v:shape id="TextBox 7" o:spid="_x0000_s1032" type="#_x0000_t202" style="position:absolute;left:10783;top:5935;width:18646;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58235C9B" w14:textId="77777777" w:rsidR="00A34FE8" w:rsidRPr="005E22D0" w:rsidRDefault="00A34FE8" w:rsidP="00A34FE8">
                        <w:pPr>
                          <w:jc w:val="center"/>
                          <w:rPr>
                            <w:rFonts w:hAnsi="Calibri"/>
                            <w:color w:val="000000" w:themeColor="text1"/>
                            <w:kern w:val="24"/>
                            <w:sz w:val="24"/>
                            <w:szCs w:val="24"/>
                          </w:rPr>
                        </w:pPr>
                        <w:r w:rsidRPr="005E22D0">
                          <w:rPr>
                            <w:rFonts w:hAnsi="Calibri"/>
                            <w:color w:val="000000" w:themeColor="text1"/>
                            <w:kern w:val="24"/>
                            <w:sz w:val="24"/>
                            <w:szCs w:val="24"/>
                          </w:rPr>
                          <w:t>Machine Learning</w:t>
                        </w:r>
                      </w:p>
                    </w:txbxContent>
                  </v:textbox>
                </v:shape>
                <v:shape id="TextBox 8" o:spid="_x0000_s1033" type="#_x0000_t202" style="position:absolute;left:20905;top:11997;width:14626;height:7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487299D5"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Subset of AI that uses statistical techniques enabling the machine to improve with experience</w:t>
                        </w:r>
                      </w:p>
                    </w:txbxContent>
                  </v:textbox>
                </v:shape>
                <v:shape id="TextBox 9" o:spid="_x0000_s1034" type="#_x0000_t202" style="position:absolute;left:16127;top:1172;width:21018;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45D04DA2"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Artificial Intelligence</w:t>
                        </w:r>
                      </w:p>
                    </w:txbxContent>
                  </v:textbox>
                </v:shape>
                <v:shape id="TextBox 10" o:spid="_x0000_s1035" type="#_x0000_t202" style="position:absolute;left:36083;top:11512;width:15938;height:9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073C67CE"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Techniques that enable machines to mimic human intelligence using a variety of methods implemented in software</w:t>
                        </w:r>
                      </w:p>
                    </w:txbxContent>
                  </v:textbox>
                </v:shape>
                <w10:wrap type="topAndBottom"/>
              </v:group>
            </w:pict>
          </mc:Fallback>
        </mc:AlternateContent>
      </w:r>
    </w:p>
    <w:p w14:paraId="2B69B695" w14:textId="2497BC9E" w:rsidR="008A0367" w:rsidRDefault="00DF1971" w:rsidP="00445B18">
      <w:pPr>
        <w:pStyle w:val="Figurecaption"/>
        <w:suppressAutoHyphens/>
        <w:ind w:left="992" w:hanging="992"/>
      </w:pPr>
      <w:bookmarkStart w:id="8" w:name="_Ref115382428"/>
      <w:bookmarkStart w:id="9" w:name="_Toc115385371"/>
      <w:bookmarkStart w:id="10" w:name="_Toc115385425"/>
      <w:r>
        <w:t xml:space="preserve">Figure </w:t>
      </w:r>
      <w:r>
        <w:fldChar w:fldCharType="begin"/>
      </w:r>
      <w:r>
        <w:instrText xml:space="preserve"> SEQ Figure \* ARABIC </w:instrText>
      </w:r>
      <w:r>
        <w:fldChar w:fldCharType="separate"/>
      </w:r>
      <w:r>
        <w:t>1</w:t>
      </w:r>
      <w:r>
        <w:fldChar w:fldCharType="end"/>
      </w:r>
      <w:bookmarkEnd w:id="8"/>
      <w:r w:rsidR="0093044A">
        <w:tab/>
      </w:r>
      <w:r>
        <w:t xml:space="preserve"> </w:t>
      </w:r>
      <w:r w:rsidR="00117ADB">
        <w:t xml:space="preserve">Overview of </w:t>
      </w:r>
      <w:bookmarkEnd w:id="9"/>
      <w:bookmarkEnd w:id="10"/>
      <w:r w:rsidR="00DE6006">
        <w:t xml:space="preserve">AI and subsets (adapted </w:t>
      </w:r>
      <w:r w:rsidR="00DE6006">
        <w:t>from OECD</w:t>
      </w:r>
      <w:r w:rsidR="00BE4C1E">
        <w:t xml:space="preserve"> </w:t>
      </w:r>
      <w:r w:rsidR="00CF47FC">
        <w:t>[</w:t>
      </w:r>
      <w:r w:rsidR="00D11C69">
        <w:t>2])</w:t>
      </w:r>
    </w:p>
    <w:p w14:paraId="0995E394" w14:textId="77777777" w:rsidR="008A0367" w:rsidRDefault="008A0367" w:rsidP="00362816">
      <w:pPr>
        <w:pStyle w:val="BodyText"/>
      </w:pPr>
    </w:p>
    <w:p w14:paraId="4200CDBB" w14:textId="79111F15" w:rsidR="008A0367" w:rsidRDefault="003662FF" w:rsidP="00362816">
      <w:pPr>
        <w:pStyle w:val="BodyText"/>
      </w:pPr>
      <w:r>
        <w:t xml:space="preserve">The concerns that </w:t>
      </w:r>
      <w:r w:rsidR="00DF1971">
        <w:t>surround AI systems</w:t>
      </w:r>
      <w:r>
        <w:t xml:space="preserve"> are:</w:t>
      </w:r>
    </w:p>
    <w:p w14:paraId="2606F97F" w14:textId="3B57E582" w:rsidR="003662FF" w:rsidRPr="0019603A" w:rsidRDefault="003662FF" w:rsidP="0019603A">
      <w:pPr>
        <w:pStyle w:val="List1"/>
        <w:numPr>
          <w:ilvl w:val="0"/>
          <w:numId w:val="44"/>
        </w:numPr>
        <w:suppressAutoHyphens/>
      </w:pPr>
      <w:r w:rsidRPr="0019603A">
        <w:t xml:space="preserve">Bias </w:t>
      </w:r>
      <w:r w:rsidR="00FC361E" w:rsidRPr="0019603A">
        <w:t>(</w:t>
      </w:r>
      <w:r w:rsidR="00397BCF" w:rsidRPr="0019603A">
        <w:t xml:space="preserve">e.g. </w:t>
      </w:r>
      <w:r w:rsidR="00FC361E" w:rsidRPr="0019603A">
        <w:t>commercial, cultural</w:t>
      </w:r>
      <w:r w:rsidR="00397BCF" w:rsidRPr="0019603A">
        <w:t xml:space="preserve"> and</w:t>
      </w:r>
      <w:r w:rsidR="00FC361E" w:rsidRPr="0019603A">
        <w:t xml:space="preserve"> gender</w:t>
      </w:r>
      <w:r w:rsidR="00397BCF" w:rsidRPr="0019603A">
        <w:t>)</w:t>
      </w:r>
    </w:p>
    <w:p w14:paraId="749E5733" w14:textId="7D440A7F" w:rsidR="003662FF" w:rsidRPr="0019603A" w:rsidRDefault="003662FF" w:rsidP="0019603A">
      <w:pPr>
        <w:pStyle w:val="List1"/>
        <w:numPr>
          <w:ilvl w:val="0"/>
          <w:numId w:val="44"/>
        </w:numPr>
        <w:suppressAutoHyphens/>
      </w:pPr>
      <w:r w:rsidRPr="0019603A">
        <w:t xml:space="preserve">Accuracy </w:t>
      </w:r>
      <w:r w:rsidR="00FC361E" w:rsidRPr="0019603A">
        <w:t>(</w:t>
      </w:r>
      <w:r w:rsidR="005442CC">
        <w:t xml:space="preserve">e.g. </w:t>
      </w:r>
      <w:r w:rsidR="00FC361E" w:rsidRPr="0019603A">
        <w:t>AI versus deterministic systems)</w:t>
      </w:r>
    </w:p>
    <w:p w14:paraId="0499EC1E" w14:textId="0E770E6A" w:rsidR="002F6679" w:rsidRPr="0019603A" w:rsidRDefault="006C59AF" w:rsidP="0019603A">
      <w:pPr>
        <w:pStyle w:val="List1"/>
        <w:numPr>
          <w:ilvl w:val="0"/>
          <w:numId w:val="44"/>
        </w:numPr>
        <w:suppressAutoHyphens/>
      </w:pPr>
      <w:r w:rsidRPr="0019603A">
        <w:t>Transparency</w:t>
      </w:r>
      <w:r w:rsidR="00FC361E" w:rsidRPr="0019603A">
        <w:t xml:space="preserve"> (</w:t>
      </w:r>
      <w:r w:rsidR="005442CC">
        <w:t xml:space="preserve">e.g. </w:t>
      </w:r>
      <w:r w:rsidR="00FC361E" w:rsidRPr="0019603A">
        <w:t>when investigating an incident how is IALA to deal with AI Decision Support Tools)</w:t>
      </w:r>
    </w:p>
    <w:p w14:paraId="7984261A" w14:textId="48E12CF7" w:rsidR="003662FF" w:rsidRPr="0019603A" w:rsidRDefault="003662FF" w:rsidP="0019603A">
      <w:pPr>
        <w:pStyle w:val="List1"/>
        <w:numPr>
          <w:ilvl w:val="0"/>
          <w:numId w:val="44"/>
        </w:numPr>
        <w:suppressAutoHyphens/>
      </w:pPr>
      <w:r w:rsidRPr="0019603A">
        <w:t xml:space="preserve">State of the </w:t>
      </w:r>
      <w:r w:rsidR="005442CC">
        <w:t>AI</w:t>
      </w:r>
      <w:r w:rsidRPr="0019603A">
        <w:t xml:space="preserve"> system when a decision is made </w:t>
      </w:r>
    </w:p>
    <w:p w14:paraId="5DB6A6E9" w14:textId="1FBDBE86" w:rsidR="003662FF" w:rsidRPr="0019603A" w:rsidRDefault="003662FF" w:rsidP="0019603A">
      <w:pPr>
        <w:pStyle w:val="List1"/>
        <w:numPr>
          <w:ilvl w:val="0"/>
          <w:numId w:val="44"/>
        </w:numPr>
        <w:suppressAutoHyphens/>
      </w:pPr>
      <w:r w:rsidRPr="0019603A">
        <w:t xml:space="preserve">Conflict between different </w:t>
      </w:r>
      <w:r w:rsidR="005442CC">
        <w:t>AI</w:t>
      </w:r>
      <w:r w:rsidRPr="0019603A">
        <w:t xml:space="preserve"> systems in the same domain </w:t>
      </w:r>
    </w:p>
    <w:p w14:paraId="432E0F09" w14:textId="2F116428" w:rsidR="003662FF" w:rsidRPr="0019603A" w:rsidRDefault="003662FF" w:rsidP="0019603A">
      <w:pPr>
        <w:pStyle w:val="List1"/>
        <w:numPr>
          <w:ilvl w:val="0"/>
          <w:numId w:val="44"/>
        </w:numPr>
        <w:suppressAutoHyphens/>
      </w:pPr>
      <w:r w:rsidRPr="0019603A">
        <w:t xml:space="preserve">The patenting of </w:t>
      </w:r>
      <w:r w:rsidR="005442CC">
        <w:t>AI</w:t>
      </w:r>
      <w:r w:rsidRPr="0019603A">
        <w:t xml:space="preserve"> systems </w:t>
      </w:r>
    </w:p>
    <w:p w14:paraId="0889D18E" w14:textId="0FA557F7" w:rsidR="0019603A" w:rsidRDefault="003662FF" w:rsidP="0019603A">
      <w:pPr>
        <w:pStyle w:val="List1"/>
        <w:numPr>
          <w:ilvl w:val="0"/>
          <w:numId w:val="44"/>
        </w:numPr>
        <w:suppressAutoHyphens/>
      </w:pPr>
      <w:r w:rsidRPr="0019603A">
        <w:t>The commercial value of working and tested AI systems</w:t>
      </w:r>
    </w:p>
    <w:p w14:paraId="552C4578" w14:textId="21CEC3EC" w:rsidR="00E36947" w:rsidRPr="0019603A" w:rsidRDefault="00E36947" w:rsidP="0019603A">
      <w:pPr>
        <w:pStyle w:val="List1"/>
        <w:numPr>
          <w:ilvl w:val="0"/>
          <w:numId w:val="44"/>
        </w:numPr>
        <w:suppressAutoHyphens/>
      </w:pPr>
      <w:r>
        <w:t>Data privacy issues</w:t>
      </w:r>
    </w:p>
    <w:p w14:paraId="635FF3AC" w14:textId="0C06D658" w:rsidR="002F6679" w:rsidRDefault="002F6679" w:rsidP="002F6679">
      <w:pPr>
        <w:pStyle w:val="Heading2"/>
      </w:pPr>
      <w:bookmarkStart w:id="11" w:name="_Toc115385348"/>
      <w:r>
        <w:t>Bias</w:t>
      </w:r>
      <w:bookmarkEnd w:id="11"/>
    </w:p>
    <w:p w14:paraId="7D59B11A" w14:textId="77777777" w:rsidR="002F6679" w:rsidRPr="005D5EA9" w:rsidRDefault="002F6679" w:rsidP="005D5EA9">
      <w:pPr>
        <w:pStyle w:val="Heading2separationline"/>
      </w:pPr>
    </w:p>
    <w:p w14:paraId="73140A50" w14:textId="7AAD7EE8" w:rsidR="002F6679" w:rsidRDefault="00A05E4F" w:rsidP="005D5EA9">
      <w:pPr>
        <w:pStyle w:val="BodyText"/>
      </w:pPr>
      <w:r>
        <w:t xml:space="preserve">Bias </w:t>
      </w:r>
      <w:r w:rsidR="005442CC">
        <w:t>includes</w:t>
      </w:r>
      <w:r w:rsidR="005D5EA9">
        <w:t xml:space="preserve"> potential </w:t>
      </w:r>
      <w:r w:rsidR="005D5EA9">
        <w:t>c</w:t>
      </w:r>
      <w:r w:rsidR="002F6679">
        <w:t>ultural, gender</w:t>
      </w:r>
      <w:r w:rsidR="00440B2B">
        <w:t>, race</w:t>
      </w:r>
      <w:r w:rsidR="005442CC">
        <w:t>,</w:t>
      </w:r>
      <w:r w:rsidR="005D5EA9">
        <w:t xml:space="preserve"> and</w:t>
      </w:r>
      <w:r w:rsidR="002F6679">
        <w:t xml:space="preserve"> commercial</w:t>
      </w:r>
      <w:r w:rsidR="005D5EA9">
        <w:t xml:space="preserve"> biases</w:t>
      </w:r>
      <w:r w:rsidR="00A34FE8">
        <w:t xml:space="preserve">. Aspects of bias will reflect </w:t>
      </w:r>
      <w:r w:rsidR="00E36947">
        <w:t>the data used for training</w:t>
      </w:r>
      <w:r w:rsidR="005D5EA9">
        <w:t>.</w:t>
      </w:r>
    </w:p>
    <w:p w14:paraId="429D9F0E" w14:textId="74C7286F" w:rsidR="002F6679" w:rsidRDefault="000D0715" w:rsidP="002F6679">
      <w:pPr>
        <w:pStyle w:val="BodyText"/>
      </w:pPr>
      <w:r w:rsidRPr="000D0715">
        <w:t xml:space="preserve">For example, these biases may become apparent when AI is used to detect which VTS operator is at </w:t>
      </w:r>
      <w:r w:rsidR="00A05E4F">
        <w:t>a specified</w:t>
      </w:r>
      <w:r w:rsidRPr="000D0715">
        <w:t xml:space="preserve"> operating position, the operator’s attentiveness, and activity over the period of a shift.  </w:t>
      </w:r>
    </w:p>
    <w:p w14:paraId="33EBC6C9" w14:textId="5143DAC6" w:rsidR="002F6679" w:rsidRDefault="002F6679" w:rsidP="002F6679">
      <w:pPr>
        <w:pStyle w:val="Heading2"/>
      </w:pPr>
      <w:bookmarkStart w:id="12" w:name="_Toc115385349"/>
      <w:r>
        <w:lastRenderedPageBreak/>
        <w:t>Accuracy</w:t>
      </w:r>
      <w:bookmarkEnd w:id="12"/>
      <w:r>
        <w:t xml:space="preserve"> </w:t>
      </w:r>
    </w:p>
    <w:p w14:paraId="332CC21C" w14:textId="77777777" w:rsidR="002F6679" w:rsidRPr="005D5EA9" w:rsidRDefault="002F6679" w:rsidP="005D5EA9">
      <w:pPr>
        <w:pStyle w:val="Heading2separationline"/>
      </w:pPr>
    </w:p>
    <w:p w14:paraId="58768F46" w14:textId="1622D7E1" w:rsidR="00E474C5" w:rsidRDefault="00A05E4F" w:rsidP="00802E56">
      <w:pPr>
        <w:pStyle w:val="BodyText"/>
      </w:pPr>
      <w:r>
        <w:t xml:space="preserve">Accuracy of AI is identified through a confidence score.  </w:t>
      </w:r>
      <w:r w:rsidR="00802E56" w:rsidRPr="00802E56">
        <w:t xml:space="preserve">A Confidence Score is a number between 0 and 1 that </w:t>
      </w:r>
      <w:r w:rsidR="00802E56" w:rsidRPr="00802E56">
        <w:t>represents the likelihood that the output of a Machine Learning model is correct and will satisfy a user’s request</w:t>
      </w:r>
      <w:r w:rsidR="00A34FE8">
        <w:t>, where</w:t>
      </w:r>
      <w:r w:rsidR="00A34FE8">
        <w:t xml:space="preserve"> </w:t>
      </w:r>
      <w:r w:rsidR="00E36947">
        <w:t>1 represent a 100% accuracy.</w:t>
      </w:r>
      <w:r w:rsidR="00802E56">
        <w:t xml:space="preserve"> </w:t>
      </w:r>
    </w:p>
    <w:p w14:paraId="36E6DA91" w14:textId="07EADEEB" w:rsidR="00802E56" w:rsidRDefault="00802E56" w:rsidP="00802E56">
      <w:pPr>
        <w:pStyle w:val="BodyText"/>
      </w:pPr>
      <w:r>
        <w:t>As an example</w:t>
      </w:r>
      <w:r w:rsidR="00E474C5">
        <w:t>,</w:t>
      </w:r>
      <w:r>
        <w:t xml:space="preserve"> using Microsoft’s breakdown of Confidence Score’s meaning for an Interactive Voice Response system can be categorized as follows:</w:t>
      </w:r>
    </w:p>
    <w:p w14:paraId="48B06991" w14:textId="007E091C" w:rsidR="00802E56" w:rsidRDefault="00802E56" w:rsidP="00F066E3">
      <w:pPr>
        <w:pStyle w:val="Bullet1"/>
      </w:pPr>
      <w:r>
        <w:t>Over 0.7: the prediction is a strong candidate for answering the user query.</w:t>
      </w:r>
    </w:p>
    <w:p w14:paraId="32CEAA28" w14:textId="4E3E5665" w:rsidR="00802E56" w:rsidRDefault="00802E56" w:rsidP="00F066E3">
      <w:pPr>
        <w:pStyle w:val="Bullet1"/>
      </w:pPr>
      <w:r>
        <w:t>Between 0.3 and 0.7: the prediction can partially answer the request.</w:t>
      </w:r>
    </w:p>
    <w:p w14:paraId="43FF7B06" w14:textId="78A9C444" w:rsidR="00371625" w:rsidRDefault="00802E56" w:rsidP="00F066E3">
      <w:pPr>
        <w:pStyle w:val="Bullet1"/>
      </w:pPr>
      <w:r>
        <w:t>Below 0.3: the prediction is probably not a good choice.</w:t>
      </w:r>
    </w:p>
    <w:p w14:paraId="23DB6FD9" w14:textId="343A66C7" w:rsidR="00055EB4" w:rsidRDefault="00055EB4" w:rsidP="00CF47FC">
      <w:pPr>
        <w:pStyle w:val="Bullet1"/>
        <w:numPr>
          <w:ilvl w:val="0"/>
          <w:numId w:val="0"/>
        </w:numPr>
      </w:pPr>
      <w:r>
        <w:t>In practical applications</w:t>
      </w:r>
      <w:r w:rsidR="00CF47FC">
        <w:t>,</w:t>
      </w:r>
      <w:r>
        <w:t xml:space="preserve"> confidence values </w:t>
      </w:r>
      <w:r w:rsidR="00A34FE8">
        <w:t>close to 1 are</w:t>
      </w:r>
      <w:r>
        <w:t xml:space="preserve"> </w:t>
      </w:r>
      <w:r w:rsidR="00CF47FC">
        <w:t>required</w:t>
      </w:r>
      <w:r>
        <w:t xml:space="preserve"> in safety critical systems. </w:t>
      </w:r>
      <w:r w:rsidR="00FE7685">
        <w:t>The new methods used in AI and ML require new approaches to test and evaluate the confidence</w:t>
      </w:r>
      <w:r w:rsidR="00CF47FC">
        <w:t xml:space="preserve"> in,</w:t>
      </w:r>
      <w:r w:rsidR="00FE7685">
        <w:t xml:space="preserve"> </w:t>
      </w:r>
      <w:r w:rsidR="00CF47FC">
        <w:t xml:space="preserve">and </w:t>
      </w:r>
      <w:r w:rsidR="00FE7685">
        <w:t>accuracy of</w:t>
      </w:r>
      <w:r w:rsidR="00CF47FC">
        <w:t>,</w:t>
      </w:r>
      <w:r w:rsidR="00FE7685">
        <w:t xml:space="preserve"> AI based system</w:t>
      </w:r>
      <w:r w:rsidR="00CF47FC">
        <w:t>s</w:t>
      </w:r>
      <w:r w:rsidR="00FE7685">
        <w:t xml:space="preserve">.  This means that new approaches are required for audit and certification of AI systems. </w:t>
      </w:r>
      <w:r>
        <w:t xml:space="preserve"> </w:t>
      </w:r>
    </w:p>
    <w:p w14:paraId="67EC6E5A" w14:textId="4BBCE39D" w:rsidR="002F6679" w:rsidRDefault="006C59AF" w:rsidP="002F6679">
      <w:pPr>
        <w:pStyle w:val="Heading2"/>
      </w:pPr>
      <w:bookmarkStart w:id="13" w:name="_Toc115385350"/>
      <w:r>
        <w:t>Transparency</w:t>
      </w:r>
      <w:bookmarkEnd w:id="13"/>
    </w:p>
    <w:p w14:paraId="4E0B97CC" w14:textId="77777777" w:rsidR="002F6679" w:rsidRPr="005D5EA9" w:rsidRDefault="002F6679" w:rsidP="005D5EA9">
      <w:pPr>
        <w:pStyle w:val="Heading2separationline"/>
      </w:pPr>
    </w:p>
    <w:p w14:paraId="74526F00" w14:textId="1626EA7E" w:rsidR="002F6679" w:rsidRDefault="005D5EA9" w:rsidP="002F6679">
      <w:pPr>
        <w:pStyle w:val="BodyText"/>
      </w:pPr>
      <w:r w:rsidRPr="005D5EA9">
        <w:t>IALA has traditionally used systems that are deterministic</w:t>
      </w:r>
      <w:r w:rsidR="00E34A10">
        <w:t>.</w:t>
      </w:r>
      <w:r w:rsidRPr="005D5EA9">
        <w:t xml:space="preserve"> </w:t>
      </w:r>
      <w:r w:rsidR="00E34A10">
        <w:t>This means that</w:t>
      </w:r>
      <w:r w:rsidRPr="005D5EA9">
        <w:t xml:space="preserve"> the systems are rules based and</w:t>
      </w:r>
      <w:r w:rsidR="00930340">
        <w:t>,</w:t>
      </w:r>
      <w:r w:rsidRPr="005D5EA9">
        <w:t xml:space="preserve"> for the </w:t>
      </w:r>
      <w:r w:rsidRPr="005D5EA9">
        <w:t xml:space="preserve">same inputs, the same output is guaranteed. </w:t>
      </w:r>
      <w:r>
        <w:t xml:space="preserve">Users </w:t>
      </w:r>
      <w:r w:rsidR="004F4DF3">
        <w:t>should be</w:t>
      </w:r>
      <w:r>
        <w:t xml:space="preserve"> sure of the same</w:t>
      </w:r>
      <w:r w:rsidR="00930340">
        <w:t xml:space="preserve"> result</w:t>
      </w:r>
      <w:r>
        <w:t xml:space="preserve"> when AI systems are used.</w:t>
      </w:r>
    </w:p>
    <w:p w14:paraId="1E4A71C2" w14:textId="36C1AD58" w:rsidR="00E36947" w:rsidRDefault="006C59AF" w:rsidP="006C59AF">
      <w:pPr>
        <w:pStyle w:val="BodyText"/>
      </w:pPr>
      <w:r>
        <w:t>Transparency</w:t>
      </w:r>
      <w:r w:rsidR="003A76CC">
        <w:t xml:space="preserve"> is </w:t>
      </w:r>
      <w:r>
        <w:t xml:space="preserve">required </w:t>
      </w:r>
      <w:r w:rsidR="003A76CC">
        <w:t>w</w:t>
      </w:r>
      <w:r w:rsidR="00381CF1">
        <w:t>hen decisions are made in an AI system where the user has no insight as to how the decision was made.</w:t>
      </w:r>
    </w:p>
    <w:p w14:paraId="52EBDC30" w14:textId="6B11CC9C" w:rsidR="006C59AF" w:rsidRDefault="00E36947" w:rsidP="006C59AF">
      <w:pPr>
        <w:pStyle w:val="BodyText"/>
      </w:pPr>
      <w:r>
        <w:t xml:space="preserve">AI methods are combined statistical methods. The decisions made by AI are usually not explainable. </w:t>
      </w:r>
      <w:r w:rsidR="006C59AF">
        <w:t xml:space="preserve">The </w:t>
      </w:r>
      <w:r w:rsidR="002E55C5">
        <w:t xml:space="preserve">statistical approach </w:t>
      </w:r>
      <w:r w:rsidR="005E22D0">
        <w:t>implemented</w:t>
      </w:r>
      <w:r w:rsidR="002E55C5">
        <w:t xml:space="preserve"> in the AI, </w:t>
      </w:r>
      <w:r w:rsidR="006C59AF">
        <w:t xml:space="preserve">and </w:t>
      </w:r>
      <w:r w:rsidR="002E55C5">
        <w:t xml:space="preserve">the </w:t>
      </w:r>
      <w:r w:rsidR="006C59AF">
        <w:t>data used for training</w:t>
      </w:r>
      <w:r w:rsidR="002E55C5">
        <w:t xml:space="preserve"> in the AI system,</w:t>
      </w:r>
      <w:r w:rsidR="006C59AF">
        <w:t xml:space="preserve"> should be declared and the </w:t>
      </w:r>
      <w:r w:rsidR="002E55C5">
        <w:t xml:space="preserve">approach </w:t>
      </w:r>
      <w:r w:rsidR="006C59AF">
        <w:t>should be able to be explained.</w:t>
      </w:r>
    </w:p>
    <w:p w14:paraId="7BD07D4D" w14:textId="081530BD" w:rsidR="00F066E3" w:rsidRPr="00F066E3" w:rsidRDefault="002F6679" w:rsidP="00F066E3">
      <w:pPr>
        <w:pStyle w:val="Heading2"/>
      </w:pPr>
      <w:bookmarkStart w:id="14" w:name="_Toc115385351"/>
      <w:r w:rsidRPr="00F066E3">
        <w:t>State of AI</w:t>
      </w:r>
      <w:r w:rsidR="003A76CC" w:rsidRPr="00F066E3">
        <w:t xml:space="preserve"> when A decision is made</w:t>
      </w:r>
      <w:bookmarkEnd w:id="14"/>
      <w:r w:rsidRPr="00F066E3">
        <w:t xml:space="preserve"> </w:t>
      </w:r>
    </w:p>
    <w:p w14:paraId="19096CC6" w14:textId="77777777" w:rsidR="002F6679" w:rsidRPr="00F066E3" w:rsidRDefault="002F6679" w:rsidP="00F066E3">
      <w:pPr>
        <w:pStyle w:val="Heading2separationline"/>
      </w:pPr>
    </w:p>
    <w:p w14:paraId="0DA47A65" w14:textId="77777777" w:rsidR="005E22D0" w:rsidRDefault="005D5EA9">
      <w:pPr>
        <w:pStyle w:val="BodyText"/>
      </w:pPr>
      <w:r w:rsidRPr="005D5EA9">
        <w:t xml:space="preserve">The accuracy of </w:t>
      </w:r>
      <w:r w:rsidR="005E22D0">
        <w:t xml:space="preserve">an </w:t>
      </w:r>
      <w:r w:rsidRPr="005D5EA9">
        <w:t>AI system</w:t>
      </w:r>
      <w:r w:rsidR="00DD4EF1">
        <w:t xml:space="preserve"> </w:t>
      </w:r>
      <w:r w:rsidR="005E22D0">
        <w:t>relies</w:t>
      </w:r>
      <w:r w:rsidR="00DD4EF1">
        <w:t xml:space="preserve"> on the implementation of a statistical approach. In addition, the accuracy</w:t>
      </w:r>
      <w:r w:rsidRPr="005D5EA9">
        <w:t xml:space="preserve"> is based on the quantity and quality of the data used in training</w:t>
      </w:r>
      <w:r>
        <w:t xml:space="preserve"> and </w:t>
      </w:r>
      <w:r w:rsidR="005036EF">
        <w:t xml:space="preserve">any </w:t>
      </w:r>
      <w:r>
        <w:t xml:space="preserve">new data </w:t>
      </w:r>
      <w:r w:rsidR="005E22D0">
        <w:t xml:space="preserve">that </w:t>
      </w:r>
      <w:r>
        <w:t>has been processed</w:t>
      </w:r>
      <w:r w:rsidRPr="005D5EA9">
        <w:t>.</w:t>
      </w:r>
      <w:r>
        <w:t xml:space="preserve"> </w:t>
      </w:r>
      <w:r w:rsidR="005C6762">
        <w:t xml:space="preserve">The state of the AI when a decision is made should be auditable (see Appendix A). </w:t>
      </w:r>
    </w:p>
    <w:p w14:paraId="3D37B9EA" w14:textId="69542F16" w:rsidR="002F6679" w:rsidRDefault="002F6679" w:rsidP="005E22D0">
      <w:pPr>
        <w:pStyle w:val="Heading2"/>
      </w:pPr>
      <w:bookmarkStart w:id="15" w:name="_Toc115385352"/>
      <w:r>
        <w:t>Conflict of systems in the same domain</w:t>
      </w:r>
      <w:bookmarkEnd w:id="15"/>
    </w:p>
    <w:p w14:paraId="1DE42552" w14:textId="77777777" w:rsidR="002F6679" w:rsidRPr="00EB4B37" w:rsidRDefault="002F6679" w:rsidP="002F6679">
      <w:pPr>
        <w:pStyle w:val="Heading2separationline"/>
      </w:pPr>
    </w:p>
    <w:p w14:paraId="197939F4" w14:textId="51828F67" w:rsidR="002F6679" w:rsidRDefault="005D5EA9" w:rsidP="002F6679">
      <w:pPr>
        <w:pStyle w:val="BodyText"/>
      </w:pPr>
      <w:r w:rsidRPr="005D5EA9">
        <w:t xml:space="preserve">Each </w:t>
      </w:r>
      <w:r>
        <w:t xml:space="preserve">AI </w:t>
      </w:r>
      <w:r w:rsidRPr="005D5EA9">
        <w:t xml:space="preserve">system </w:t>
      </w:r>
      <w:r w:rsidR="00D94559">
        <w:t>relies on</w:t>
      </w:r>
      <w:r w:rsidR="004C454A" w:rsidRPr="005D5EA9">
        <w:t xml:space="preserve"> </w:t>
      </w:r>
      <w:r w:rsidR="00C22CD9">
        <w:t xml:space="preserve">the implementation of </w:t>
      </w:r>
      <w:r w:rsidRPr="005D5EA9">
        <w:t xml:space="preserve">different AI </w:t>
      </w:r>
      <w:r w:rsidR="001B7FFD">
        <w:t>statistical approach</w:t>
      </w:r>
      <w:r w:rsidR="00D94559">
        <w:t>es</w:t>
      </w:r>
      <w:r w:rsidR="005E22D0">
        <w:t>.</w:t>
      </w:r>
      <w:r w:rsidR="00C22CD9">
        <w:t xml:space="preserve"> </w:t>
      </w:r>
      <w:r w:rsidR="005E22D0">
        <w:t>They</w:t>
      </w:r>
      <w:r w:rsidR="00104BD8">
        <w:t xml:space="preserve"> can</w:t>
      </w:r>
      <w:r w:rsidRPr="005D5EA9">
        <w:t xml:space="preserve"> </w:t>
      </w:r>
      <w:r w:rsidR="005E22D0">
        <w:t xml:space="preserve">also </w:t>
      </w:r>
      <w:r w:rsidRPr="005D5EA9">
        <w:t xml:space="preserve">use different training </w:t>
      </w:r>
      <w:r w:rsidR="00104BD8" w:rsidRPr="005D5EA9">
        <w:t>data</w:t>
      </w:r>
      <w:r w:rsidR="00D94559">
        <w:t>,</w:t>
      </w:r>
      <w:r w:rsidR="00104BD8" w:rsidRPr="005D5EA9">
        <w:t xml:space="preserve"> </w:t>
      </w:r>
      <w:r w:rsidR="00D94559">
        <w:t>with</w:t>
      </w:r>
      <w:r w:rsidRPr="005D5EA9">
        <w:t xml:space="preserve"> access to different sensors </w:t>
      </w:r>
      <w:r w:rsidR="005E22D0">
        <w:t>and</w:t>
      </w:r>
      <w:r w:rsidRPr="005D5EA9">
        <w:t xml:space="preserve"> live data streams</w:t>
      </w:r>
      <w:r w:rsidR="005E22D0">
        <w:t>,</w:t>
      </w:r>
      <w:r w:rsidR="006532BE">
        <w:t xml:space="preserve"> working to</w:t>
      </w:r>
      <w:r w:rsidR="00104BD8">
        <w:t xml:space="preserve"> deliver </w:t>
      </w:r>
      <w:r w:rsidR="00FD7496">
        <w:t xml:space="preserve">similar </w:t>
      </w:r>
      <w:r w:rsidR="00104BD8">
        <w:t>outputs.</w:t>
      </w:r>
      <w:r w:rsidR="002F6679">
        <w:t xml:space="preserve"> </w:t>
      </w:r>
    </w:p>
    <w:p w14:paraId="229707DF" w14:textId="18C45237" w:rsidR="00CE2037" w:rsidRDefault="0081445B" w:rsidP="002F6679">
      <w:pPr>
        <w:pStyle w:val="BodyText"/>
      </w:pPr>
      <w:r>
        <w:t xml:space="preserve">For example: </w:t>
      </w:r>
      <w:r w:rsidR="00CE2037" w:rsidRPr="00CE2037">
        <w:t>Ship route optimisation will use several different data sources including port of departure, type of ship and weather forecasts along the route</w:t>
      </w:r>
      <w:r w:rsidR="00787947">
        <w:t>. This</w:t>
      </w:r>
      <w:r w:rsidR="00CE2037" w:rsidRPr="00CE2037">
        <w:t xml:space="preserve"> will allow an optimised route to be provided. Different route optimisation companies use different AI </w:t>
      </w:r>
      <w:r w:rsidR="00C14CFD">
        <w:t>approaches</w:t>
      </w:r>
      <w:r w:rsidR="00C14CFD" w:rsidRPr="00CE2037">
        <w:t xml:space="preserve"> </w:t>
      </w:r>
      <w:r w:rsidR="00787947">
        <w:t>which may</w:t>
      </w:r>
      <w:r w:rsidR="00CE2037" w:rsidRPr="00CE2037">
        <w:t xml:space="preserve"> provide </w:t>
      </w:r>
      <w:r>
        <w:t>different</w:t>
      </w:r>
      <w:r w:rsidR="00CE2037" w:rsidRPr="00CE2037">
        <w:t xml:space="preserve"> routes.</w:t>
      </w:r>
    </w:p>
    <w:p w14:paraId="3AFB6DD4" w14:textId="2A020BFB" w:rsidR="002F6679" w:rsidRDefault="002F6679" w:rsidP="002F6679">
      <w:pPr>
        <w:pStyle w:val="Heading2"/>
      </w:pPr>
      <w:bookmarkStart w:id="16" w:name="_Toc115385353"/>
      <w:r>
        <w:t>Patents</w:t>
      </w:r>
      <w:bookmarkEnd w:id="16"/>
    </w:p>
    <w:p w14:paraId="5AB12FFC" w14:textId="77777777" w:rsidR="002F6679" w:rsidRPr="00EB4B37" w:rsidRDefault="002F6679" w:rsidP="002F6679">
      <w:pPr>
        <w:pStyle w:val="Heading2separationline"/>
      </w:pPr>
    </w:p>
    <w:p w14:paraId="52371A7C" w14:textId="4046A5F5" w:rsidR="002F6679" w:rsidRDefault="00104BD8" w:rsidP="002F6679">
      <w:pPr>
        <w:pStyle w:val="BodyText"/>
      </w:pPr>
      <w:r>
        <w:t>T</w:t>
      </w:r>
      <w:r w:rsidR="00445B18">
        <w:t>his refers to t</w:t>
      </w:r>
      <w:r>
        <w:t>he need to declare the patent status of various systems used in the IALA domain</w:t>
      </w:r>
      <w:r w:rsidR="00F066E3">
        <w:t xml:space="preserve">, which </w:t>
      </w:r>
      <w:r>
        <w:t xml:space="preserve">should include </w:t>
      </w:r>
      <w:r w:rsidR="00787947">
        <w:t xml:space="preserve">declaration of </w:t>
      </w:r>
      <w:r>
        <w:t>AI systems</w:t>
      </w:r>
      <w:r w:rsidR="00787947">
        <w:t xml:space="preserve"> used</w:t>
      </w:r>
      <w:r>
        <w:t>.</w:t>
      </w:r>
      <w:r w:rsidR="006234AA">
        <w:t xml:space="preserve"> </w:t>
      </w:r>
      <w:r w:rsidR="0087102D" w:rsidRPr="00FE7685">
        <w:t xml:space="preserve">This may include </w:t>
      </w:r>
      <w:r w:rsidR="006234AA" w:rsidRPr="00FE7685">
        <w:t>a subset of a patent, or different providers may refer to the same AI patent.</w:t>
      </w:r>
      <w:r w:rsidR="006234AA">
        <w:t xml:space="preserve"> </w:t>
      </w:r>
    </w:p>
    <w:p w14:paraId="030CAF75" w14:textId="2A3ADEFF" w:rsidR="002F6679" w:rsidRDefault="002F6679" w:rsidP="002F6679">
      <w:pPr>
        <w:pStyle w:val="Heading2"/>
      </w:pPr>
      <w:bookmarkStart w:id="17" w:name="_Toc115385354"/>
      <w:r>
        <w:lastRenderedPageBreak/>
        <w:t>Commercial Value</w:t>
      </w:r>
      <w:bookmarkEnd w:id="17"/>
    </w:p>
    <w:p w14:paraId="18B3C9BD" w14:textId="77777777" w:rsidR="002F6679" w:rsidRPr="00EB4B37" w:rsidRDefault="002F6679" w:rsidP="002F6679">
      <w:pPr>
        <w:pStyle w:val="Heading2separationline"/>
      </w:pPr>
    </w:p>
    <w:p w14:paraId="34F276DD" w14:textId="42636AE6" w:rsidR="002F6679" w:rsidRDefault="00104BD8" w:rsidP="002F6679">
      <w:pPr>
        <w:pStyle w:val="BodyText"/>
      </w:pPr>
      <w:r>
        <w:t>Th</w:t>
      </w:r>
      <w:r w:rsidR="00445B18">
        <w:t>is refers to th</w:t>
      </w:r>
      <w:r>
        <w:t>e commercial value of</w:t>
      </w:r>
      <w:r w:rsidR="00445B18">
        <w:t xml:space="preserve"> AI systems.  The value of</w:t>
      </w:r>
      <w:r>
        <w:t xml:space="preserve"> some AI systems can be very high and the </w:t>
      </w:r>
      <w:r w:rsidR="00E9441B">
        <w:t>protection</w:t>
      </w:r>
      <w:r>
        <w:t xml:space="preserve"> of these</w:t>
      </w:r>
      <w:r w:rsidR="00445B18">
        <w:t>, as well as</w:t>
      </w:r>
      <w:r>
        <w:t xml:space="preserve"> the associated training data</w:t>
      </w:r>
      <w:r w:rsidR="006234AA">
        <w:t>,</w:t>
      </w:r>
      <w:r>
        <w:t xml:space="preserve"> needs to be considered</w:t>
      </w:r>
      <w:r w:rsidR="004A6BDF">
        <w:t>.</w:t>
      </w:r>
    </w:p>
    <w:p w14:paraId="7B08E48D" w14:textId="77777777" w:rsidR="005E22D0" w:rsidRDefault="005E22D0" w:rsidP="002F6679">
      <w:pPr>
        <w:pStyle w:val="BodyText"/>
      </w:pPr>
    </w:p>
    <w:p w14:paraId="450A6C3F" w14:textId="120860EB" w:rsidR="007C61BD" w:rsidRDefault="007C61BD" w:rsidP="00693B1F">
      <w:pPr>
        <w:pStyle w:val="Heading1"/>
      </w:pPr>
      <w:bookmarkStart w:id="18" w:name="_Toc115385355"/>
      <w:r>
        <w:t>Benefits and Challenges of AI within the IALA Context</w:t>
      </w:r>
      <w:bookmarkEnd w:id="18"/>
      <w:r>
        <w:t xml:space="preserve"> </w:t>
      </w:r>
    </w:p>
    <w:p w14:paraId="667ADBC7" w14:textId="77777777" w:rsidR="007C61BD" w:rsidRPr="005D5EA9" w:rsidRDefault="007C61BD" w:rsidP="005D5EA9">
      <w:pPr>
        <w:pStyle w:val="Heading1separationline"/>
      </w:pPr>
    </w:p>
    <w:p w14:paraId="6E6D52C6" w14:textId="39D7E242" w:rsidR="003607EF" w:rsidRDefault="003607EF" w:rsidP="00104BD8">
      <w:pPr>
        <w:pStyle w:val="BodyText"/>
      </w:pPr>
      <w:r>
        <w:t>There are identified benefits and challenges with the use of AI.  These have been adapted to the IALA context</w:t>
      </w:r>
      <w:r w:rsidR="0073415C">
        <w:t xml:space="preserve"> and include those identified in</w:t>
      </w:r>
      <w:r w:rsidR="00F066E3">
        <w:t xml:space="preserve"> </w:t>
      </w:r>
      <w:r w:rsidR="00445B18">
        <w:fldChar w:fldCharType="begin"/>
      </w:r>
      <w:r w:rsidR="00445B18">
        <w:instrText xml:space="preserve"> REF _Ref115382313 \h </w:instrText>
      </w:r>
      <w:r w:rsidR="00445B18">
        <w:fldChar w:fldCharType="separate"/>
      </w:r>
      <w:r w:rsidR="00445B18">
        <w:t xml:space="preserve">Table </w:t>
      </w:r>
      <w:r w:rsidR="00445B18">
        <w:rPr>
          <w:noProof/>
        </w:rPr>
        <w:t>1</w:t>
      </w:r>
      <w:r w:rsidR="00445B18">
        <w:fldChar w:fldCharType="end"/>
      </w:r>
      <w:r w:rsidR="00445B18">
        <w:t>.</w:t>
      </w:r>
      <w:r>
        <w:t xml:space="preserve"> </w:t>
      </w:r>
    </w:p>
    <w:p w14:paraId="6064F6BC" w14:textId="4D626C4A" w:rsidR="003607EF" w:rsidRDefault="003607EF" w:rsidP="00445B18">
      <w:pPr>
        <w:pStyle w:val="Tablecaption"/>
        <w:suppressAutoHyphens/>
        <w:ind w:left="567" w:hanging="567"/>
      </w:pPr>
      <w:bookmarkStart w:id="19" w:name="_Ref115382313"/>
      <w:bookmarkStart w:id="20" w:name="_Toc115385426"/>
      <w:r>
        <w:t xml:space="preserve">Table </w:t>
      </w:r>
      <w:r>
        <w:fldChar w:fldCharType="begin"/>
      </w:r>
      <w:r>
        <w:instrText xml:space="preserve"> SEQ Table \* ARABIC </w:instrText>
      </w:r>
      <w:r>
        <w:fldChar w:fldCharType="separate"/>
      </w:r>
      <w:r>
        <w:rPr>
          <w:noProof/>
        </w:rPr>
        <w:t>1</w:t>
      </w:r>
      <w:r>
        <w:fldChar w:fldCharType="end"/>
      </w:r>
      <w:bookmarkEnd w:id="19"/>
      <w:r>
        <w:t xml:space="preserve"> </w:t>
      </w:r>
      <w:r w:rsidR="004D1AA2">
        <w:tab/>
      </w:r>
      <w:r>
        <w:t xml:space="preserve"> Examples and Challenges of AI in the IALA Context</w:t>
      </w:r>
      <w:bookmarkEnd w:id="20"/>
    </w:p>
    <w:tbl>
      <w:tblPr>
        <w:tblStyle w:val="TableGrid"/>
        <w:tblW w:w="0" w:type="auto"/>
        <w:tblLook w:val="04A0" w:firstRow="1" w:lastRow="0" w:firstColumn="1" w:lastColumn="0" w:noHBand="0" w:noVBand="1"/>
      </w:tblPr>
      <w:tblGrid>
        <w:gridCol w:w="5097"/>
        <w:gridCol w:w="5098"/>
      </w:tblGrid>
      <w:tr w:rsidR="003607EF" w14:paraId="7927C37B" w14:textId="77777777" w:rsidTr="003607EF">
        <w:tc>
          <w:tcPr>
            <w:tcW w:w="5097" w:type="dxa"/>
          </w:tcPr>
          <w:p w14:paraId="43A178EC" w14:textId="3265C44C" w:rsidR="003607EF" w:rsidRDefault="003607EF" w:rsidP="00445B18">
            <w:pPr>
              <w:pStyle w:val="Tableheading"/>
              <w:suppressAutoHyphens/>
            </w:pPr>
            <w:r>
              <w:t>Examples</w:t>
            </w:r>
          </w:p>
        </w:tc>
        <w:tc>
          <w:tcPr>
            <w:tcW w:w="5098" w:type="dxa"/>
          </w:tcPr>
          <w:p w14:paraId="24A8C203" w14:textId="69B0A5EB" w:rsidR="003607EF" w:rsidRDefault="003607EF" w:rsidP="00445B18">
            <w:pPr>
              <w:pStyle w:val="Tableheading"/>
              <w:suppressAutoHyphens/>
            </w:pPr>
            <w:r>
              <w:t>Challenges</w:t>
            </w:r>
          </w:p>
        </w:tc>
      </w:tr>
      <w:tr w:rsidR="003607EF" w14:paraId="5D964CB7" w14:textId="77777777" w:rsidTr="003607EF">
        <w:tc>
          <w:tcPr>
            <w:tcW w:w="5097" w:type="dxa"/>
          </w:tcPr>
          <w:p w14:paraId="5B63BFD6" w14:textId="77777777" w:rsidR="003607EF" w:rsidRDefault="003607EF" w:rsidP="00445B18">
            <w:pPr>
              <w:pStyle w:val="Tabletext"/>
              <w:numPr>
                <w:ilvl w:val="0"/>
                <w:numId w:val="28"/>
              </w:numPr>
              <w:suppressAutoHyphens/>
              <w:ind w:left="113" w:firstLine="0"/>
            </w:pPr>
            <w:r>
              <w:t>Ensuring VTS operator focus</w:t>
            </w:r>
          </w:p>
          <w:p w14:paraId="1CC36E5A" w14:textId="77777777" w:rsidR="003607EF" w:rsidRDefault="003607EF" w:rsidP="00445B18">
            <w:pPr>
              <w:pStyle w:val="Tabletext"/>
              <w:numPr>
                <w:ilvl w:val="0"/>
                <w:numId w:val="28"/>
              </w:numPr>
              <w:suppressAutoHyphens/>
              <w:ind w:left="113" w:firstLine="0"/>
            </w:pPr>
            <w:r>
              <w:t>Approach and departure management</w:t>
            </w:r>
          </w:p>
          <w:p w14:paraId="106D44F8" w14:textId="77777777" w:rsidR="003607EF" w:rsidRDefault="003607EF" w:rsidP="00445B18">
            <w:pPr>
              <w:pStyle w:val="Tabletext"/>
              <w:numPr>
                <w:ilvl w:val="0"/>
                <w:numId w:val="28"/>
              </w:numPr>
              <w:suppressAutoHyphens/>
              <w:ind w:left="692" w:hanging="579"/>
            </w:pPr>
            <w:r>
              <w:t>AtoN system availability management for both maintenance and service availability</w:t>
            </w:r>
          </w:p>
          <w:p w14:paraId="4AFBA281" w14:textId="77777777" w:rsidR="003607EF" w:rsidRDefault="003607EF" w:rsidP="00445B18">
            <w:pPr>
              <w:pStyle w:val="Tabletext"/>
              <w:numPr>
                <w:ilvl w:val="0"/>
                <w:numId w:val="28"/>
              </w:numPr>
              <w:suppressAutoHyphens/>
              <w:ind w:left="113" w:firstLine="0"/>
            </w:pPr>
            <w:r>
              <w:t>Use of AI in Radar target extraction</w:t>
            </w:r>
          </w:p>
          <w:p w14:paraId="3296027C" w14:textId="77777777" w:rsidR="003607EF" w:rsidRDefault="003607EF" w:rsidP="00445B18">
            <w:pPr>
              <w:pStyle w:val="Tabletext"/>
              <w:numPr>
                <w:ilvl w:val="0"/>
                <w:numId w:val="28"/>
              </w:numPr>
              <w:suppressAutoHyphens/>
              <w:ind w:left="113" w:firstLine="0"/>
            </w:pPr>
            <w:r>
              <w:t>AI to detect ships using CCTV cameras</w:t>
            </w:r>
          </w:p>
          <w:p w14:paraId="5AA677B9" w14:textId="384D7ABA" w:rsidR="003607EF" w:rsidRDefault="003607EF" w:rsidP="00104BD8">
            <w:pPr>
              <w:pStyle w:val="Tabletext"/>
              <w:numPr>
                <w:ilvl w:val="0"/>
                <w:numId w:val="28"/>
              </w:numPr>
              <w:suppressAutoHyphens/>
              <w:ind w:left="113" w:firstLine="0"/>
            </w:pPr>
            <w:r>
              <w:t>VTS situational awareness</w:t>
            </w:r>
          </w:p>
        </w:tc>
        <w:tc>
          <w:tcPr>
            <w:tcW w:w="5098" w:type="dxa"/>
          </w:tcPr>
          <w:p w14:paraId="225B0CA1" w14:textId="77777777" w:rsidR="003607EF" w:rsidRDefault="003607EF" w:rsidP="00445B18">
            <w:pPr>
              <w:pStyle w:val="Tabletext"/>
              <w:numPr>
                <w:ilvl w:val="0"/>
                <w:numId w:val="28"/>
              </w:numPr>
              <w:suppressAutoHyphens/>
              <w:ind w:left="113" w:firstLine="0"/>
            </w:pPr>
            <w:r>
              <w:t>Applicable data</w:t>
            </w:r>
          </w:p>
          <w:p w14:paraId="1A00416D" w14:textId="77777777" w:rsidR="003607EF" w:rsidRDefault="003607EF" w:rsidP="00445B18">
            <w:pPr>
              <w:pStyle w:val="Tabletext"/>
              <w:numPr>
                <w:ilvl w:val="0"/>
                <w:numId w:val="28"/>
              </w:numPr>
              <w:suppressAutoHyphens/>
              <w:ind w:left="113" w:firstLine="0"/>
            </w:pPr>
            <w:r>
              <w:t>Transformation of processes</w:t>
            </w:r>
          </w:p>
          <w:p w14:paraId="16DAAA46" w14:textId="77777777" w:rsidR="003607EF" w:rsidRDefault="003607EF" w:rsidP="00445B18">
            <w:pPr>
              <w:pStyle w:val="Tabletext"/>
              <w:numPr>
                <w:ilvl w:val="0"/>
                <w:numId w:val="28"/>
              </w:numPr>
              <w:suppressAutoHyphens/>
              <w:ind w:left="113" w:firstLine="0"/>
            </w:pPr>
            <w:r>
              <w:t>AI training processes</w:t>
            </w:r>
          </w:p>
          <w:p w14:paraId="5DC2F155" w14:textId="0B8D429B" w:rsidR="003607EF" w:rsidRDefault="003607EF" w:rsidP="00445B18">
            <w:pPr>
              <w:pStyle w:val="Tabletext"/>
              <w:numPr>
                <w:ilvl w:val="0"/>
                <w:numId w:val="28"/>
              </w:numPr>
              <w:suppressAutoHyphens/>
              <w:ind w:left="113" w:firstLine="0"/>
            </w:pPr>
            <w:r>
              <w:t>Gathering the data for the data model</w:t>
            </w:r>
          </w:p>
          <w:p w14:paraId="4540FBF1" w14:textId="1C7A8031" w:rsidR="003607EF" w:rsidRDefault="003607EF" w:rsidP="00445B18">
            <w:pPr>
              <w:pStyle w:val="Tabletext"/>
              <w:numPr>
                <w:ilvl w:val="0"/>
                <w:numId w:val="28"/>
              </w:numPr>
              <w:suppressAutoHyphens/>
              <w:ind w:left="113" w:firstLine="0"/>
            </w:pPr>
            <w:r>
              <w:t>Audit regime for AI</w:t>
            </w:r>
          </w:p>
          <w:p w14:paraId="3F4BE4D3" w14:textId="77777777" w:rsidR="003607EF" w:rsidRDefault="003607EF" w:rsidP="00104BD8">
            <w:pPr>
              <w:pStyle w:val="BodyText"/>
            </w:pPr>
          </w:p>
        </w:tc>
      </w:tr>
    </w:tbl>
    <w:p w14:paraId="662C2844" w14:textId="77F200A6" w:rsidR="00593D0F" w:rsidRDefault="00593D0F" w:rsidP="00693B1F">
      <w:pPr>
        <w:pStyle w:val="Heading1"/>
      </w:pPr>
      <w:bookmarkStart w:id="21" w:name="_Toc115385356"/>
      <w:r>
        <w:t>Audit regime for AI</w:t>
      </w:r>
      <w:bookmarkEnd w:id="21"/>
      <w:r>
        <w:t xml:space="preserve"> </w:t>
      </w:r>
    </w:p>
    <w:p w14:paraId="1A0FEADA" w14:textId="77777777" w:rsidR="00593D0F" w:rsidRPr="005D5EA9" w:rsidRDefault="00593D0F" w:rsidP="005D5EA9">
      <w:pPr>
        <w:pStyle w:val="Heading1separationline"/>
      </w:pPr>
    </w:p>
    <w:p w14:paraId="0D810E8B" w14:textId="0B27F5F6" w:rsidR="00104BD8" w:rsidRPr="00F63ED3" w:rsidRDefault="009D1711" w:rsidP="00104BD8">
      <w:pPr>
        <w:pStyle w:val="BodyText"/>
      </w:pPr>
      <w:r w:rsidRPr="00F63ED3">
        <w:t>As AI become</w:t>
      </w:r>
      <w:r w:rsidR="006F27D5" w:rsidRPr="00F63ED3">
        <w:t>s</w:t>
      </w:r>
      <w:r w:rsidRPr="00F63ED3">
        <w:t xml:space="preserve"> integrated into systems and processes, it is important that they </w:t>
      </w:r>
      <w:r w:rsidR="002D6B78">
        <w:t>are subject to</w:t>
      </w:r>
      <w:r w:rsidRPr="00F63ED3">
        <w:t xml:space="preserve"> a</w:t>
      </w:r>
      <w:r w:rsidR="003607EF" w:rsidRPr="00F63ED3">
        <w:t xml:space="preserve"> comprehensive</w:t>
      </w:r>
      <w:r w:rsidRPr="00F63ED3">
        <w:t xml:space="preserve"> auditing regime.  </w:t>
      </w:r>
      <w:r w:rsidR="006F27D5" w:rsidRPr="00F63ED3">
        <w:t xml:space="preserve">The primary aspects of the audit </w:t>
      </w:r>
      <w:r w:rsidR="003607EF" w:rsidRPr="00F63ED3">
        <w:t>will</w:t>
      </w:r>
      <w:r w:rsidRPr="00F63ED3">
        <w:t xml:space="preserve"> include compliance (assessing the risk related to the use of the AI and compliance with standards) and technology (assessing the risk related to the AI itself</w:t>
      </w:r>
      <w:r w:rsidRPr="00F63ED3">
        <w:t xml:space="preserve">, privacy and security of data).  </w:t>
      </w:r>
      <w:r w:rsidR="00E83615" w:rsidRPr="00F63ED3">
        <w:t xml:space="preserve">AI should </w:t>
      </w:r>
      <w:r w:rsidR="00F63ED3" w:rsidRPr="00F63ED3">
        <w:t>be implemented</w:t>
      </w:r>
      <w:r w:rsidR="00E83615" w:rsidRPr="00F63ED3">
        <w:t xml:space="preserve"> in a manner that </w:t>
      </w:r>
      <w:r w:rsidR="00F63ED3" w:rsidRPr="00F63ED3">
        <w:t>supports</w:t>
      </w:r>
      <w:r w:rsidR="00E83615" w:rsidRPr="00F63ED3">
        <w:t xml:space="preserve"> an audit regime. </w:t>
      </w:r>
    </w:p>
    <w:p w14:paraId="1AB3103D" w14:textId="41ECAD03" w:rsidR="00E83615" w:rsidRPr="00F63ED3" w:rsidRDefault="00E83615" w:rsidP="00104BD8">
      <w:pPr>
        <w:pStyle w:val="BodyText"/>
      </w:pPr>
      <w:r w:rsidRPr="00F63ED3">
        <w:t>A proposed approach for an auditing regime of AI is provided in Appendix 1. This will need to be adapted and expanded further within the IALA context as experience is gained in the implementation of AI in the IALA context</w:t>
      </w:r>
    </w:p>
    <w:p w14:paraId="01ABEDCE" w14:textId="52437CC1" w:rsidR="00495DDA" w:rsidRPr="00F55AD7" w:rsidRDefault="00593D0F" w:rsidP="00693B1F">
      <w:pPr>
        <w:pStyle w:val="Heading1"/>
      </w:pPr>
      <w:bookmarkStart w:id="22" w:name="_Toc115385357"/>
      <w:r>
        <w:t>Conclusion</w:t>
      </w:r>
      <w:bookmarkEnd w:id="22"/>
    </w:p>
    <w:p w14:paraId="3BCEB0C8" w14:textId="77777777" w:rsidR="00693B1F" w:rsidRPr="00F55AD7" w:rsidRDefault="00693B1F" w:rsidP="00693B1F">
      <w:pPr>
        <w:pStyle w:val="Heading1separationline"/>
      </w:pPr>
    </w:p>
    <w:p w14:paraId="0C8231A0" w14:textId="7440A14A" w:rsidR="003662FF" w:rsidRPr="00FE7685" w:rsidRDefault="003662FF" w:rsidP="003662FF">
      <w:pPr>
        <w:pStyle w:val="BodyText"/>
      </w:pPr>
      <w:bookmarkStart w:id="23" w:name="_Hlk59199741"/>
      <w:r>
        <w:t xml:space="preserve">As AI grows in usage in the maritime domain IALA has a responsibility to consider how the use of this technology </w:t>
      </w:r>
      <w:r w:rsidR="002D6B78" w:rsidRPr="00FE7685">
        <w:t xml:space="preserve">can assist and </w:t>
      </w:r>
      <w:r w:rsidRPr="00FE7685">
        <w:t xml:space="preserve">affect the IALA members. </w:t>
      </w:r>
      <w:r w:rsidR="002D6B78" w:rsidRPr="00FE7685">
        <w:t>Some</w:t>
      </w:r>
      <w:r w:rsidRPr="00FE7685">
        <w:t xml:space="preserve"> guiding principles </w:t>
      </w:r>
      <w:r w:rsidR="002D6B78" w:rsidRPr="00FE7685">
        <w:t>include</w:t>
      </w:r>
      <w:r w:rsidRPr="00FE7685">
        <w:t>:</w:t>
      </w:r>
    </w:p>
    <w:p w14:paraId="3A2CF6DF" w14:textId="59EC52B6" w:rsidR="00EA2752" w:rsidRPr="00FE7685" w:rsidRDefault="003662FF" w:rsidP="0019603A">
      <w:pPr>
        <w:pStyle w:val="List1"/>
        <w:numPr>
          <w:ilvl w:val="0"/>
          <w:numId w:val="45"/>
        </w:numPr>
        <w:suppressAutoHyphens/>
      </w:pPr>
      <w:r w:rsidRPr="00FE7685">
        <w:t xml:space="preserve">AI systems should make sure </w:t>
      </w:r>
      <w:r w:rsidR="00616826" w:rsidRPr="00FE7685">
        <w:t xml:space="preserve">that </w:t>
      </w:r>
      <w:r w:rsidRPr="00FE7685">
        <w:t>AI-driven decisions are fair and free of any harmful bias</w:t>
      </w:r>
      <w:r w:rsidR="00EA2752" w:rsidRPr="00FE7685">
        <w:t xml:space="preserve"> and endeavour to develop AI in an ethical way so that it can be trusted</w:t>
      </w:r>
      <w:r w:rsidR="00930502" w:rsidRPr="00FE7685">
        <w:t>. This should also</w:t>
      </w:r>
      <w:r w:rsidR="00EA2752" w:rsidRPr="00FE7685">
        <w:t xml:space="preserve"> ensur</w:t>
      </w:r>
      <w:r w:rsidR="00930502" w:rsidRPr="00FE7685">
        <w:t>e</w:t>
      </w:r>
      <w:r w:rsidR="00EA2752" w:rsidRPr="00FE7685">
        <w:t xml:space="preserve"> that outputs from these data-driven systems </w:t>
      </w:r>
      <w:r w:rsidR="00930502" w:rsidRPr="00FE7685">
        <w:t xml:space="preserve">support effective decision making, and </w:t>
      </w:r>
      <w:r w:rsidR="00EA2752" w:rsidRPr="00FE7685">
        <w:t xml:space="preserve">do not guide users to make decisions that may affect any group or individual in an unfair way. </w:t>
      </w:r>
    </w:p>
    <w:p w14:paraId="573CEBAE" w14:textId="03BB5169" w:rsidR="003662FF" w:rsidRDefault="003662FF" w:rsidP="0019603A">
      <w:pPr>
        <w:pStyle w:val="List1"/>
        <w:numPr>
          <w:ilvl w:val="0"/>
          <w:numId w:val="45"/>
        </w:numPr>
        <w:suppressAutoHyphens/>
      </w:pPr>
      <w:r w:rsidRPr="00FE7685">
        <w:t>AI systems should promote Transparency and Accountability</w:t>
      </w:r>
      <w:r w:rsidR="00F41BCE">
        <w:t>. AI systems should</w:t>
      </w:r>
      <w:r>
        <w:t xml:space="preserve"> inform users when they communicate directly with AI-powered systems and / or are subject to outcomes in which AI system have played a role. </w:t>
      </w:r>
    </w:p>
    <w:p w14:paraId="46FE6DD4" w14:textId="5C0CBC91" w:rsidR="003662FF" w:rsidRDefault="003662FF" w:rsidP="0019603A">
      <w:pPr>
        <w:pStyle w:val="List1"/>
        <w:numPr>
          <w:ilvl w:val="0"/>
          <w:numId w:val="45"/>
        </w:numPr>
        <w:suppressAutoHyphens/>
      </w:pPr>
      <w:r>
        <w:t>Designers and providers of AI systems should endeavour to respect the privacy and protect the security of all individuals served by the AI systems deployed.</w:t>
      </w:r>
    </w:p>
    <w:p w14:paraId="29C83C34" w14:textId="69A168D2" w:rsidR="003662FF" w:rsidRDefault="005F3560" w:rsidP="0019603A">
      <w:pPr>
        <w:pStyle w:val="List1"/>
        <w:numPr>
          <w:ilvl w:val="0"/>
          <w:numId w:val="45"/>
        </w:numPr>
        <w:suppressAutoHyphens/>
      </w:pPr>
      <w:r>
        <w:t>AI systems should be designed and deployed in a manner that fosters diversity, accessibility, and inclusivity.</w:t>
      </w:r>
    </w:p>
    <w:p w14:paraId="761929FD" w14:textId="7220D6DF" w:rsidR="003662FF" w:rsidRDefault="005F3560" w:rsidP="0019603A">
      <w:pPr>
        <w:pStyle w:val="List1"/>
        <w:numPr>
          <w:ilvl w:val="0"/>
          <w:numId w:val="45"/>
        </w:numPr>
        <w:suppressAutoHyphens/>
      </w:pPr>
      <w:r w:rsidRPr="0019603A">
        <w:lastRenderedPageBreak/>
        <w:t xml:space="preserve">AI systems should be designed and deployed in a manner that </w:t>
      </w:r>
      <w:r w:rsidR="00B44BDC" w:rsidRPr="0019603A">
        <w:t>supports investigations of incidents by using</w:t>
      </w:r>
      <w:r w:rsidR="00B44BDC">
        <w:t xml:space="preserve"> audit mechanism</w:t>
      </w:r>
      <w:r w:rsidR="00DF1971">
        <w:t>s</w:t>
      </w:r>
      <w:r w:rsidR="00B44BDC">
        <w:t xml:space="preserve"> during design, development, deployment, and operation.</w:t>
      </w:r>
    </w:p>
    <w:p w14:paraId="70E02C82" w14:textId="77777777" w:rsidR="005E22D0" w:rsidRDefault="005E22D0" w:rsidP="005E22D0">
      <w:pPr>
        <w:pStyle w:val="BodyText"/>
      </w:pPr>
    </w:p>
    <w:p w14:paraId="40F1DF4D" w14:textId="77777777" w:rsidR="00854BCE" w:rsidRPr="00F55AD7" w:rsidRDefault="00646AFD" w:rsidP="00646AFD">
      <w:pPr>
        <w:pStyle w:val="Heading1"/>
        <w:rPr>
          <w:caps w:val="0"/>
        </w:rPr>
      </w:pPr>
      <w:bookmarkStart w:id="24" w:name="_Toc115385358"/>
      <w:bookmarkEnd w:id="23"/>
      <w:r w:rsidRPr="00F55AD7">
        <w:rPr>
          <w:caps w:val="0"/>
        </w:rPr>
        <w:t>DEFINITIONS</w:t>
      </w:r>
      <w:bookmarkEnd w:id="24"/>
    </w:p>
    <w:p w14:paraId="3A63D30B" w14:textId="77777777" w:rsidR="0019603A" w:rsidRPr="00F55AD7" w:rsidRDefault="0019603A" w:rsidP="0019603A">
      <w:pPr>
        <w:pStyle w:val="Heading1separationline"/>
        <w:suppressAutoHyphens/>
      </w:pPr>
      <w:bookmarkStart w:id="25" w:name="_Hlk59209504"/>
    </w:p>
    <w:p w14:paraId="22A40DE3" w14:textId="596C2505" w:rsidR="0019603A" w:rsidRDefault="0019603A" w:rsidP="0019603A">
      <w:pPr>
        <w:pStyle w:val="BodyText"/>
        <w:suppressAutoHyphens/>
      </w:pPr>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25"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24D520FC" w14:textId="41ECAD03" w:rsidR="0019603A" w:rsidRDefault="0019603A" w:rsidP="0019603A">
      <w:pPr>
        <w:pStyle w:val="BodyText"/>
        <w:suppressAutoHyphens/>
      </w:pPr>
      <w:r>
        <w:t xml:space="preserve">Additional definitions specific to this document are: </w:t>
      </w:r>
    </w:p>
    <w:p w14:paraId="2B07AA62" w14:textId="5F82BB03" w:rsidR="00B44BDC" w:rsidRDefault="00B44BDC" w:rsidP="0013238B">
      <w:pPr>
        <w:pStyle w:val="BodyText"/>
        <w:ind w:left="810" w:hanging="810"/>
        <w:rPr>
          <w:rStyle w:val="BodyTextChar"/>
        </w:rPr>
      </w:pPr>
      <w:r>
        <w:rPr>
          <w:rStyle w:val="BodyTextChar"/>
        </w:rPr>
        <w:t>Artificial Intelligence</w:t>
      </w:r>
      <w:r w:rsidR="0013238B">
        <w:rPr>
          <w:rStyle w:val="BodyTextChar"/>
        </w:rPr>
        <w:tab/>
      </w:r>
      <w:proofErr w:type="gramStart"/>
      <w:r w:rsidRPr="008A0367">
        <w:t>An</w:t>
      </w:r>
      <w:proofErr w:type="gramEnd"/>
      <w:r w:rsidRPr="008A0367">
        <w:t xml:space="preserve"> A</w:t>
      </w:r>
      <w:r>
        <w:t xml:space="preserve">rtificial </w:t>
      </w:r>
      <w:r w:rsidRPr="008A0367">
        <w:t>I</w:t>
      </w:r>
      <w:r>
        <w:t>ntelligence</w:t>
      </w:r>
      <w:r w:rsidRPr="008A0367">
        <w:t xml:space="preserve"> </w:t>
      </w:r>
      <w:r>
        <w:t xml:space="preserve">(AI) </w:t>
      </w:r>
      <w:r w:rsidRPr="008A0367">
        <w:t>system is a machine-based system that can, for a given set of human-defined objectives, make predictions, recommendations, or decisions influencing real or virtual environments. AI systems are designed to operate with varying levels of autonomy</w:t>
      </w:r>
    </w:p>
    <w:p w14:paraId="52CA4C09" w14:textId="52C628C8" w:rsidR="00B44BDC" w:rsidRDefault="00B44BDC" w:rsidP="0013238B">
      <w:pPr>
        <w:pStyle w:val="BodyText"/>
        <w:ind w:left="810" w:hanging="810"/>
        <w:rPr>
          <w:rStyle w:val="BodyTextChar"/>
        </w:rPr>
      </w:pPr>
      <w:r>
        <w:rPr>
          <w:rStyle w:val="BodyTextChar"/>
        </w:rPr>
        <w:t>Machine Learning</w:t>
      </w:r>
      <w:r w:rsidR="0013238B">
        <w:rPr>
          <w:rStyle w:val="BodyTextChar"/>
        </w:rPr>
        <w:tab/>
      </w:r>
      <w:r>
        <w:rPr>
          <w:rStyle w:val="BodyTextChar"/>
        </w:rPr>
        <w:t>Machine Learning</w:t>
      </w:r>
      <w:r w:rsidR="001B7456">
        <w:rPr>
          <w:rStyle w:val="BodyTextChar"/>
        </w:rPr>
        <w:t xml:space="preserve"> (ML)</w:t>
      </w:r>
      <w:r>
        <w:rPr>
          <w:rStyle w:val="BodyTextChar"/>
        </w:rPr>
        <w:t xml:space="preserve"> is </w:t>
      </w:r>
      <w:r w:rsidRPr="00B44BDC">
        <w:rPr>
          <w:rStyle w:val="BodyTextChar"/>
        </w:rPr>
        <w:t>the use and development of computer systems that are able to learn and adapt without following explicit instructions, by using algorithms and statistical models to analyse and draw inferences from patterns in data.</w:t>
      </w:r>
    </w:p>
    <w:p w14:paraId="6980839D" w14:textId="28583B23" w:rsidR="00B44BDC" w:rsidRDefault="00B44BDC" w:rsidP="002A40DE">
      <w:pPr>
        <w:pStyle w:val="BodyText"/>
        <w:ind w:left="720" w:hanging="720"/>
        <w:rPr>
          <w:rStyle w:val="BodyTextChar"/>
        </w:rPr>
      </w:pPr>
      <w:r>
        <w:rPr>
          <w:rStyle w:val="BodyTextChar"/>
        </w:rPr>
        <w:t>Deep Learning</w:t>
      </w:r>
      <w:r w:rsidR="002A40DE">
        <w:rPr>
          <w:rStyle w:val="BodyTextChar"/>
        </w:rPr>
        <w:tab/>
      </w:r>
      <w:r>
        <w:rPr>
          <w:rStyle w:val="BodyTextChar"/>
        </w:rPr>
        <w:t xml:space="preserve">Deep Learning is </w:t>
      </w:r>
      <w:r w:rsidRPr="00B44BDC">
        <w:rPr>
          <w:rStyle w:val="BodyTextChar"/>
        </w:rPr>
        <w:t xml:space="preserve">a type of machine learning based on artificial neural networks in which multiple layers of processing are used to extract progressively </w:t>
      </w:r>
      <w:r w:rsidR="0093044A" w:rsidRPr="00B44BDC">
        <w:rPr>
          <w:rStyle w:val="BodyTextChar"/>
        </w:rPr>
        <w:t>higher-level</w:t>
      </w:r>
      <w:r w:rsidRPr="00B44BDC">
        <w:rPr>
          <w:rStyle w:val="BodyTextChar"/>
        </w:rPr>
        <w:t xml:space="preserve"> features from data.</w:t>
      </w:r>
    </w:p>
    <w:p w14:paraId="2962D534" w14:textId="77777777" w:rsidR="00AD12E6" w:rsidRDefault="00AD12E6" w:rsidP="00AD12E6">
      <w:pPr>
        <w:pStyle w:val="Heading1"/>
      </w:pPr>
      <w:bookmarkStart w:id="26" w:name="_Toc115385359"/>
      <w:bookmarkStart w:id="27" w:name="_Hlk59202516"/>
      <w:bookmarkEnd w:id="25"/>
      <w:r>
        <w:t>abbreviations</w:t>
      </w:r>
      <w:bookmarkEnd w:id="26"/>
    </w:p>
    <w:p w14:paraId="4F99FB77" w14:textId="77777777" w:rsidR="00AD12E6" w:rsidRDefault="00AD12E6" w:rsidP="00AD12E6">
      <w:pPr>
        <w:pStyle w:val="Heading1separationline"/>
      </w:pPr>
    </w:p>
    <w:p w14:paraId="353E6168" w14:textId="1A39CF19" w:rsidR="00B44BDC" w:rsidRDefault="00B44BDC" w:rsidP="005F1314">
      <w:pPr>
        <w:pStyle w:val="Abbreviations"/>
      </w:pPr>
      <w:r>
        <w:t xml:space="preserve">AI </w:t>
      </w:r>
      <w:r>
        <w:tab/>
        <w:t>Artificial Intelligence</w:t>
      </w:r>
    </w:p>
    <w:p w14:paraId="55132B2F" w14:textId="77777777" w:rsidR="00B44BDC" w:rsidRDefault="00B44BDC" w:rsidP="005F1314">
      <w:pPr>
        <w:pStyle w:val="Abbreviations"/>
      </w:pPr>
      <w:r>
        <w:t>ML</w:t>
      </w:r>
      <w:r>
        <w:tab/>
        <w:t>Machine Learning</w:t>
      </w:r>
    </w:p>
    <w:p w14:paraId="430E49C4" w14:textId="3EE6B9AA" w:rsidR="00DB6F26" w:rsidRDefault="00DB6F26" w:rsidP="005F1314">
      <w:pPr>
        <w:pStyle w:val="Abbreviations"/>
      </w:pPr>
      <w:r>
        <w:t>OECD</w:t>
      </w:r>
      <w:r>
        <w:tab/>
      </w:r>
      <w:r w:rsidR="001E7E85">
        <w:t>Organisation for Economic Co-operation and Development</w:t>
      </w:r>
    </w:p>
    <w:p w14:paraId="4C8BA8E3" w14:textId="77777777" w:rsidR="00224DAB" w:rsidRPr="00224DAB" w:rsidRDefault="00200579" w:rsidP="00574ADC">
      <w:pPr>
        <w:pStyle w:val="Heading1"/>
      </w:pPr>
      <w:bookmarkStart w:id="28" w:name="_Toc115385360"/>
      <w:bookmarkEnd w:id="27"/>
      <w:r>
        <w:t>references</w:t>
      </w:r>
      <w:bookmarkEnd w:id="28"/>
    </w:p>
    <w:p w14:paraId="24DAFC1C" w14:textId="77777777" w:rsidR="00200579" w:rsidRDefault="00200579" w:rsidP="00200579">
      <w:pPr>
        <w:pStyle w:val="Heading1separationline"/>
      </w:pPr>
    </w:p>
    <w:bookmarkStart w:id="29" w:name="_Hlk59209161"/>
    <w:p w14:paraId="30219A6E" w14:textId="65067F94" w:rsidR="00B44BDC" w:rsidRDefault="00CC3670" w:rsidP="00CC3670">
      <w:pPr>
        <w:pStyle w:val="Referencelist"/>
      </w:pPr>
      <w:r>
        <w:fldChar w:fldCharType="begin"/>
      </w:r>
      <w:r>
        <w:instrText xml:space="preserve"> HYPERLINK "</w:instrText>
      </w:r>
      <w:r w:rsidRPr="008A0367">
        <w:instrText>https://www.oecd.ai/ai-principles</w:instrText>
      </w:r>
      <w:r>
        <w:instrText xml:space="preserve">" </w:instrText>
      </w:r>
      <w:r>
        <w:fldChar w:fldCharType="separate"/>
      </w:r>
      <w:r w:rsidRPr="00750AB1">
        <w:rPr>
          <w:rStyle w:val="Hyperlink"/>
        </w:rPr>
        <w:t>https://www.oecd.ai/ai-principles</w:t>
      </w:r>
      <w:r>
        <w:fldChar w:fldCharType="end"/>
      </w:r>
      <w:r>
        <w:t xml:space="preserve"> </w:t>
      </w:r>
    </w:p>
    <w:p w14:paraId="08FD17E8" w14:textId="5159E09E" w:rsidR="00CC3670" w:rsidRDefault="00BE4C1E" w:rsidP="00D11C69">
      <w:pPr>
        <w:pStyle w:val="Referencelist"/>
      </w:pPr>
      <w:r>
        <w:t xml:space="preserve">OECD (2021), </w:t>
      </w:r>
      <w:r w:rsidR="00D11C69">
        <w:t xml:space="preserve">Artificial Intelligence, Machine Learning and Big Data in Finance: Opportunities, Challenges, and Implications for Policy Makers, </w:t>
      </w:r>
      <w:hyperlink r:id="rId26" w:history="1">
        <w:r w:rsidR="00D11C69" w:rsidRPr="00750AB1">
          <w:rPr>
            <w:rStyle w:val="Hyperlink"/>
          </w:rPr>
          <w:t>https://www.oecd.org/finance/artificial-intelligence-machine-learningbig-data-in-finance.htm</w:t>
        </w:r>
      </w:hyperlink>
      <w:r w:rsidR="00D11C69">
        <w:t xml:space="preserve"> .</w:t>
      </w:r>
    </w:p>
    <w:p w14:paraId="2022330B" w14:textId="6D6EDCE4" w:rsidR="0004255E" w:rsidRDefault="0004255E" w:rsidP="0004255E">
      <w:pPr>
        <w:pStyle w:val="Heading1"/>
      </w:pPr>
      <w:bookmarkStart w:id="30" w:name="_Toc115385361"/>
      <w:bookmarkEnd w:id="29"/>
      <w:r>
        <w:t>Further reading</w:t>
      </w:r>
      <w:bookmarkEnd w:id="30"/>
    </w:p>
    <w:p w14:paraId="5B0CE138" w14:textId="77777777" w:rsidR="0004255E" w:rsidRDefault="0004255E" w:rsidP="0004255E">
      <w:pPr>
        <w:pStyle w:val="Heading1separationline"/>
      </w:pPr>
    </w:p>
    <w:p w14:paraId="2202F3A2" w14:textId="77777777" w:rsidR="009D70DA" w:rsidRPr="008F50FD" w:rsidRDefault="009D70DA" w:rsidP="009D70DA">
      <w:pPr>
        <w:pStyle w:val="Furtherreading"/>
        <w:jc w:val="left"/>
        <w:rPr>
          <w:color w:val="00558C" w:themeColor="accent1"/>
          <w:u w:val="single"/>
        </w:rPr>
      </w:pPr>
      <w:bookmarkStart w:id="31" w:name="_Hlk58941611"/>
      <w:bookmarkStart w:id="32" w:name="_Hlk59209242"/>
      <w:r w:rsidRPr="0092261C">
        <w:t>Chong, Leah. (</w:t>
      </w:r>
      <w:r>
        <w:t>2021</w:t>
      </w:r>
      <w:r w:rsidRPr="0092261C">
        <w:t>) Human confidence in artificial intelligence and in themselves: The evolution and impact of confidence on adoption of AI advice</w:t>
      </w:r>
      <w:r>
        <w:t xml:space="preserve"> </w:t>
      </w:r>
      <w:hyperlink r:id="rId27" w:history="1">
        <w:r w:rsidRPr="00750AB1">
          <w:rPr>
            <w:rStyle w:val="Hyperlink"/>
          </w:rPr>
          <w:t>https://www.sciencedirect.com/science/article/pii/S0747563221003411</w:t>
        </w:r>
      </w:hyperlink>
      <w:r>
        <w:t xml:space="preserve"> </w:t>
      </w:r>
    </w:p>
    <w:p w14:paraId="79A0553E" w14:textId="11031CF9" w:rsidR="00DF1971" w:rsidRPr="00B5581D" w:rsidRDefault="001F7BD9" w:rsidP="00B5581D">
      <w:pPr>
        <w:pStyle w:val="Furtherreading"/>
      </w:pPr>
      <w:hyperlink r:id="rId28" w:history="1">
        <w:r w:rsidR="00B5581D" w:rsidRPr="00750AB1">
          <w:rPr>
            <w:rStyle w:val="Hyperlink"/>
          </w:rPr>
          <w:t>https://www.vodafone.com/about-vodafone/how-we-operate/public-policy/policy-positions/artificial-intelligence-framework</w:t>
        </w:r>
      </w:hyperlink>
      <w:r w:rsidR="00B5581D">
        <w:t xml:space="preserve"> </w:t>
      </w:r>
      <w:r w:rsidR="00DF1971" w:rsidRPr="00B5581D">
        <w:t xml:space="preserve"> </w:t>
      </w:r>
    </w:p>
    <w:p w14:paraId="2D48FF17" w14:textId="38ACC161" w:rsidR="00DF1971" w:rsidRPr="00B5581D" w:rsidRDefault="001F7BD9" w:rsidP="00B5581D">
      <w:pPr>
        <w:pStyle w:val="Furtherreading"/>
      </w:pPr>
      <w:hyperlink r:id="rId29" w:history="1">
        <w:r w:rsidR="00B5581D" w:rsidRPr="00B5581D">
          <w:rPr>
            <w:rStyle w:val="Hyperlink"/>
          </w:rPr>
          <w:t>http://www.g7.utoronto.ca/summit/2018charlevoix/ai-commitment.html</w:t>
        </w:r>
      </w:hyperlink>
      <w:r w:rsidR="00B5581D">
        <w:t xml:space="preserve"> </w:t>
      </w:r>
    </w:p>
    <w:p w14:paraId="0ACC7C8C" w14:textId="4EEC7653" w:rsidR="00B5581D" w:rsidRPr="00B5581D" w:rsidRDefault="001F7BD9" w:rsidP="00B5581D">
      <w:pPr>
        <w:pStyle w:val="Furtherreading"/>
        <w:rPr>
          <w:rStyle w:val="Hyperlink"/>
        </w:rPr>
      </w:pPr>
      <w:hyperlink r:id="rId30" w:history="1">
        <w:r w:rsidR="00B5581D" w:rsidRPr="00B5581D">
          <w:rPr>
            <w:rStyle w:val="Hyperlink"/>
          </w:rPr>
          <w:t>https://medium.com/voice-tech-global/machine-learning-confidence-scores-all-you-need-to-know-as-a-conversation-designer-8babd39caae7</w:t>
        </w:r>
      </w:hyperlink>
      <w:r w:rsidR="00B5581D" w:rsidRPr="00B5581D">
        <w:rPr>
          <w:rStyle w:val="Hyperlink"/>
        </w:rPr>
        <w:t xml:space="preserve"> </w:t>
      </w:r>
    </w:p>
    <w:p w14:paraId="12B4E165" w14:textId="75CCA9C5" w:rsidR="00B5581D" w:rsidRDefault="001F7BD9" w:rsidP="00B5581D">
      <w:pPr>
        <w:pStyle w:val="Furtherreading"/>
        <w:rPr>
          <w:rStyle w:val="Hyperlink"/>
        </w:rPr>
      </w:pPr>
      <w:hyperlink r:id="rId31" w:history="1">
        <w:r w:rsidR="00B5581D" w:rsidRPr="00B5581D">
          <w:rPr>
            <w:rStyle w:val="Hyperlink"/>
          </w:rPr>
          <w:t>https://dataconomy.com/2022/04/is-artificial-intelligence-better-than-human-intelligence/</w:t>
        </w:r>
      </w:hyperlink>
    </w:p>
    <w:p w14:paraId="3C62FDE8" w14:textId="77777777" w:rsidR="00001616" w:rsidRDefault="00001616" w:rsidP="00001616">
      <w:pPr>
        <w:pStyle w:val="Heading1"/>
      </w:pPr>
      <w:bookmarkStart w:id="33" w:name="_Toc115385362"/>
      <w:bookmarkStart w:id="34" w:name="_Hlk58941649"/>
      <w:bookmarkEnd w:id="31"/>
      <w:r>
        <w:t>Index</w:t>
      </w:r>
      <w:bookmarkEnd w:id="33"/>
    </w:p>
    <w:p w14:paraId="37A621B2" w14:textId="2322B468" w:rsidR="00E877DC" w:rsidRPr="001F7BD9" w:rsidRDefault="00001616" w:rsidP="001F7BD9">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bookmarkEnd w:id="32"/>
      <w:bookmarkEnd w:id="34"/>
      <w:r w:rsidR="00E877DC">
        <w:br w:type="page"/>
      </w:r>
    </w:p>
    <w:p w14:paraId="1307CC39" w14:textId="4D03B2D2" w:rsidR="00DF1971" w:rsidRDefault="00554D3E" w:rsidP="003607EF">
      <w:pPr>
        <w:pStyle w:val="AppendixtitleHead1"/>
      </w:pPr>
      <w:bookmarkStart w:id="35" w:name="_Toc115385363"/>
      <w:bookmarkStart w:id="36" w:name="_Hlk60401020"/>
      <w:r>
        <w:lastRenderedPageBreak/>
        <w:t>Sample</w:t>
      </w:r>
      <w:r w:rsidR="00DF1971">
        <w:t xml:space="preserve"> AI Audit framework</w:t>
      </w:r>
      <w:bookmarkEnd w:id="35"/>
    </w:p>
    <w:p w14:paraId="2D3274C9" w14:textId="5B7FCB27" w:rsidR="00DF1971" w:rsidRDefault="00DF1971" w:rsidP="005E22D0">
      <w:pPr>
        <w:pStyle w:val="BodyText"/>
      </w:pPr>
      <w:r>
        <w:rPr>
          <w:noProof/>
        </w:rPr>
        <w:drawing>
          <wp:anchor distT="0" distB="0" distL="114300" distR="114300" simplePos="0" relativeHeight="251664384" behindDoc="0" locked="0" layoutInCell="1" allowOverlap="1" wp14:anchorId="2647C7F7" wp14:editId="58290422">
            <wp:simplePos x="0" y="0"/>
            <wp:positionH relativeFrom="margin">
              <wp:posOffset>-1179</wp:posOffset>
            </wp:positionH>
            <wp:positionV relativeFrom="paragraph">
              <wp:posOffset>702038</wp:posOffset>
            </wp:positionV>
            <wp:extent cx="6732270" cy="1746250"/>
            <wp:effectExtent l="0" t="0" r="0" b="635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732270" cy="1746250"/>
                    </a:xfrm>
                    <a:prstGeom prst="rect">
                      <a:avLst/>
                    </a:prstGeom>
                    <a:noFill/>
                  </pic:spPr>
                </pic:pic>
              </a:graphicData>
            </a:graphic>
          </wp:anchor>
        </w:drawing>
      </w:r>
      <w:r>
        <w:t>An initial internal audit framework can be framed as encompassing five distinct stages - Scoping, Mapping, Artefact Collection, Testing and Reflection (SMACTR) - all of which have their own set of documentation requirements and account for a different level of the analysis of a system</w:t>
      </w:r>
      <w:r>
        <w:rPr>
          <w:rStyle w:val="FootnoteReference"/>
        </w:rPr>
        <w:footnoteReference w:id="1"/>
      </w:r>
      <w:r>
        <w:t xml:space="preserve">. </w:t>
      </w:r>
    </w:p>
    <w:p w14:paraId="074E1515" w14:textId="045B601A" w:rsidR="00DF1971" w:rsidRDefault="00DF1971" w:rsidP="0092261C">
      <w:pPr>
        <w:pStyle w:val="Figurecaption"/>
        <w:suppressAutoHyphens/>
        <w:ind w:left="992" w:hanging="992"/>
      </w:pPr>
      <w:bookmarkStart w:id="37" w:name="_Toc115385372"/>
      <w:bookmarkStart w:id="38" w:name="_Toc115385427"/>
      <w:r>
        <w:t xml:space="preserve">Figure </w:t>
      </w:r>
      <w:r>
        <w:fldChar w:fldCharType="begin"/>
      </w:r>
      <w:r>
        <w:instrText xml:space="preserve"> SEQ Figure \* ARABIC </w:instrText>
      </w:r>
      <w:r>
        <w:fldChar w:fldCharType="separate"/>
      </w:r>
      <w:r>
        <w:t>2</w:t>
      </w:r>
      <w:r>
        <w:fldChar w:fldCharType="end"/>
      </w:r>
      <w:r>
        <w:t xml:space="preserve"> </w:t>
      </w:r>
      <w:r w:rsidR="0093044A">
        <w:tab/>
        <w:t xml:space="preserve">Sample </w:t>
      </w:r>
      <w:r>
        <w:t>AI Audit Model</w:t>
      </w:r>
      <w:bookmarkEnd w:id="37"/>
      <w:bookmarkEnd w:id="38"/>
    </w:p>
    <w:p w14:paraId="1EA7E5F7" w14:textId="77777777" w:rsidR="00DF1971" w:rsidRDefault="00DF1971" w:rsidP="003607EF">
      <w:pPr>
        <w:pStyle w:val="AppendixHead2"/>
      </w:pPr>
      <w:r>
        <w:t>Scoping stage:</w:t>
      </w:r>
    </w:p>
    <w:p w14:paraId="3F238010" w14:textId="74B5FF61" w:rsidR="00DF1971" w:rsidRDefault="00DF1971" w:rsidP="005E22D0">
      <w:pPr>
        <w:pStyle w:val="BodyText"/>
      </w:pPr>
      <w:r w:rsidRPr="00787CA7">
        <w:t>This is the stage in which the risk analysis begins by mapping out intended use cases and identifying analogous deployments either within the organization or from competitors or adjacent industries. The goal is to anticipate areas to investigate as potential sources of harm and social impact. At this stage, interaction with the system should be minimal.</w:t>
      </w:r>
    </w:p>
    <w:p w14:paraId="4FF4BE4D" w14:textId="77777777" w:rsidR="00DF1971" w:rsidRDefault="00DF1971" w:rsidP="003607EF">
      <w:pPr>
        <w:pStyle w:val="AppendixHead2"/>
      </w:pPr>
      <w:r>
        <w:t>Mapping stage:</w:t>
      </w:r>
    </w:p>
    <w:p w14:paraId="4E22DFF6" w14:textId="789E6C35" w:rsidR="00DF1971" w:rsidRDefault="00DF1971" w:rsidP="005E22D0">
      <w:pPr>
        <w:pStyle w:val="BodyText"/>
      </w:pPr>
      <w:r>
        <w:t>This is a review of what is already in place and the perspectives involved in the audited system. This is also the time to map internal stakeholders, identify key collaborators for the execution of the audit, and orchestrate the appropriate stakeholder buy-in required for execution.</w:t>
      </w:r>
    </w:p>
    <w:p w14:paraId="2AF6CE4A" w14:textId="77777777" w:rsidR="00DF1971" w:rsidRDefault="00DF1971" w:rsidP="003607EF">
      <w:pPr>
        <w:pStyle w:val="AppendixHead2"/>
      </w:pPr>
      <w:r>
        <w:t>Artefact collection stage:</w:t>
      </w:r>
    </w:p>
    <w:p w14:paraId="2147BC30" w14:textId="08CAC61F" w:rsidR="00DF1971" w:rsidRDefault="00DF1971" w:rsidP="005E22D0">
      <w:pPr>
        <w:pStyle w:val="BodyText"/>
      </w:pPr>
      <w:r>
        <w:t>This stage requires the identification and collection all the required documentation from the product development process, to prioritise opportunities for testing and can include other product development artifacts such as design documents and reviews, in addition to systems architecture diagrams and other implementation planning documents and retrospectives.</w:t>
      </w:r>
    </w:p>
    <w:p w14:paraId="580B3CFA" w14:textId="77777777" w:rsidR="00DF1971" w:rsidRDefault="00DF1971" w:rsidP="00554D3E">
      <w:pPr>
        <w:pStyle w:val="AppendixHead2"/>
      </w:pPr>
      <w:r>
        <w:t>Testing stage:</w:t>
      </w:r>
    </w:p>
    <w:p w14:paraId="287870D1" w14:textId="68C6D65A" w:rsidR="00DF1971" w:rsidRDefault="00DF1971" w:rsidP="00554D3E">
      <w:pPr>
        <w:pStyle w:val="BodyText"/>
      </w:pPr>
      <w:r>
        <w:t xml:space="preserve">This stage is when the auditors execute a series of tests to gauge the compliance of the system with the prioritised ethical values of the organisation. Auditors engage with the system in various ways and produce a series of artifacts to demonstrate the performance of the analysed system at the time of the audit. Additionally, auditors review the </w:t>
      </w:r>
      <w:r w:rsidRPr="00554D3E">
        <w:t>documentation collected from the previous stage and begin to make assessments of the likelihood of system</w:t>
      </w:r>
      <w:r>
        <w:t xml:space="preserve"> failures to</w:t>
      </w:r>
      <w:r w:rsidR="00554D3E">
        <w:t xml:space="preserve"> </w:t>
      </w:r>
      <w:r>
        <w:t>comply with declared principles.</w:t>
      </w:r>
    </w:p>
    <w:p w14:paraId="2F8CD626" w14:textId="77777777" w:rsidR="00DF1971" w:rsidRDefault="00DF1971" w:rsidP="00554D3E">
      <w:pPr>
        <w:pStyle w:val="AppendixHead2"/>
      </w:pPr>
      <w:r>
        <w:t>Reflection stage:</w:t>
      </w:r>
    </w:p>
    <w:p w14:paraId="49002993" w14:textId="77777777" w:rsidR="00DF1971" w:rsidRDefault="00DF1971" w:rsidP="005E22D0">
      <w:pPr>
        <w:pStyle w:val="BodyText"/>
      </w:pPr>
      <w:r>
        <w:t>This phase of the audit is the more reflective stage, when the results of the tests at the execution stage are analysed in juxtaposition with the ethical expectations clarified in the audit scoping. This phase will reflect on product decisions and design recommendations that could be made following the audit results.</w:t>
      </w:r>
    </w:p>
    <w:bookmarkEnd w:id="36"/>
    <w:p w14:paraId="41980F7C" w14:textId="77777777" w:rsidR="00DF1971" w:rsidRDefault="00DF1971" w:rsidP="005E22D0">
      <w:pPr>
        <w:pStyle w:val="BodyText"/>
      </w:pPr>
    </w:p>
    <w:sectPr w:rsidR="00DF1971" w:rsidSect="00F066E3">
      <w:headerReference w:type="even" r:id="rId33"/>
      <w:headerReference w:type="default" r:id="rId34"/>
      <w:footerReference w:type="default" r:id="rId35"/>
      <w:headerReference w:type="first" r:id="rId36"/>
      <w:pgSz w:w="11906" w:h="16838" w:code="9"/>
      <w:pgMar w:top="900"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43794" w14:textId="77777777" w:rsidR="00CB2503" w:rsidRDefault="00CB2503" w:rsidP="003274DB">
      <w:r>
        <w:separator/>
      </w:r>
    </w:p>
    <w:p w14:paraId="7804F111" w14:textId="77777777" w:rsidR="00CB2503" w:rsidRDefault="00CB2503"/>
  </w:endnote>
  <w:endnote w:type="continuationSeparator" w:id="0">
    <w:p w14:paraId="70F83D28" w14:textId="77777777" w:rsidR="00CB2503" w:rsidRDefault="00CB2503" w:rsidP="003274DB">
      <w:r>
        <w:continuationSeparator/>
      </w:r>
    </w:p>
    <w:p w14:paraId="7E4F1140" w14:textId="77777777" w:rsidR="00CB2503" w:rsidRDefault="00CB2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0159" w14:textId="77777777" w:rsidR="00E36947" w:rsidRDefault="00E369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799724" w14:textId="77777777" w:rsidR="00E36947" w:rsidRDefault="00E369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A7F174" w14:textId="77777777" w:rsidR="00E36947" w:rsidRDefault="00E369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E6E3E1" w14:textId="77777777" w:rsidR="00E36947" w:rsidRDefault="00E369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C1086E" w14:textId="77777777" w:rsidR="00E36947" w:rsidRDefault="00E369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B94D" w14:textId="77777777" w:rsidR="00E36947" w:rsidRDefault="00E36947" w:rsidP="008747E0">
    <w:pPr>
      <w:pStyle w:val="Footer"/>
    </w:pPr>
    <w:r>
      <w:rPr>
        <w:noProof/>
        <w:lang w:val="en-US"/>
      </w:rPr>
      <mc:AlternateContent>
        <mc:Choice Requires="wps">
          <w:drawing>
            <wp:anchor distT="0" distB="0" distL="114300" distR="114300" simplePos="0" relativeHeight="251669504" behindDoc="0" locked="0" layoutInCell="1" allowOverlap="1" wp14:anchorId="40A36457" wp14:editId="574D27EF">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E4321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4601DCDB" wp14:editId="5082A004">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9097D17" w14:textId="77777777" w:rsidR="00E36947" w:rsidRPr="00ED2A8D" w:rsidRDefault="00E36947" w:rsidP="008747E0">
    <w:pPr>
      <w:pStyle w:val="Footer"/>
    </w:pPr>
  </w:p>
  <w:p w14:paraId="6C10A515" w14:textId="77777777" w:rsidR="00E36947" w:rsidRPr="00ED2A8D" w:rsidRDefault="00E36947" w:rsidP="002735DD">
    <w:pPr>
      <w:pStyle w:val="Footer"/>
      <w:tabs>
        <w:tab w:val="left" w:pos="1781"/>
      </w:tabs>
    </w:pPr>
    <w:r>
      <w:tab/>
    </w:r>
  </w:p>
  <w:p w14:paraId="559A0CA4" w14:textId="77777777" w:rsidR="00E36947" w:rsidRPr="00ED2A8D" w:rsidRDefault="00E36947" w:rsidP="008747E0">
    <w:pPr>
      <w:pStyle w:val="Footer"/>
    </w:pPr>
  </w:p>
  <w:p w14:paraId="11E3CCB8" w14:textId="77777777" w:rsidR="00E36947" w:rsidRPr="00ED2A8D" w:rsidRDefault="00E3694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FAC6" w14:textId="77777777" w:rsidR="00E36947" w:rsidRDefault="00E36947" w:rsidP="00525922">
    <w:r>
      <w:rPr>
        <w:noProof/>
        <w:lang w:val="en-US"/>
      </w:rPr>
      <mc:AlternateContent>
        <mc:Choice Requires="wps">
          <w:drawing>
            <wp:anchor distT="0" distB="0" distL="114300" distR="114300" simplePos="0" relativeHeight="251691008" behindDoc="0" locked="0" layoutInCell="1" allowOverlap="1" wp14:anchorId="0FDCB27C" wp14:editId="20B7F49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93BD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29D280A" w14:textId="77777777" w:rsidR="00E36947" w:rsidRPr="00C907DF" w:rsidRDefault="00E36947"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8A0367">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4215E49E" w14:textId="77777777" w:rsidR="00E36947" w:rsidRPr="00525922" w:rsidRDefault="00E3694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73E6" w14:textId="77777777" w:rsidR="00E36947" w:rsidRPr="00C716E5" w:rsidRDefault="00E36947" w:rsidP="00C716E5">
    <w:pPr>
      <w:pStyle w:val="Footer"/>
      <w:rPr>
        <w:sz w:val="15"/>
        <w:szCs w:val="15"/>
      </w:rPr>
    </w:pPr>
  </w:p>
  <w:p w14:paraId="50F4F27B" w14:textId="77777777" w:rsidR="00E36947" w:rsidRDefault="00E36947" w:rsidP="00C716E5">
    <w:pPr>
      <w:pStyle w:val="NoSpacing"/>
    </w:pPr>
  </w:p>
  <w:p w14:paraId="60072DCD" w14:textId="435BC556" w:rsidR="00E36947" w:rsidRPr="00C907DF" w:rsidRDefault="001F7BD9"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36947" w:rsidRPr="00C907DF">
      <w:t xml:space="preserve"> </w:t>
    </w:r>
    <w:r>
      <w:fldChar w:fldCharType="begin"/>
    </w:r>
    <w:r>
      <w:instrText xml:space="preserve"> STYLEREF "Document number" \* MERGEFORMAT </w:instrText>
    </w:r>
    <w:r>
      <w:fldChar w:fldCharType="separate"/>
    </w:r>
    <w:r w:rsidRPr="001F7BD9">
      <w:rPr>
        <w:b w:val="0"/>
        <w:bCs/>
      </w:rPr>
      <w:t>GNNNN</w:t>
    </w:r>
    <w:r>
      <w:rPr>
        <w:b w:val="0"/>
        <w:bCs/>
      </w:rPr>
      <w:fldChar w:fldCharType="end"/>
    </w:r>
    <w:r w:rsidR="00E36947" w:rsidRPr="00C907DF">
      <w:t xml:space="preserve"> </w:t>
    </w:r>
    <w:r>
      <w:fldChar w:fldCharType="begin"/>
    </w:r>
    <w:r>
      <w:instrText xml:space="preserve"> STYLEREF "Document name" \* MERGEFORMAT </w:instrText>
    </w:r>
    <w:r>
      <w:fldChar w:fldCharType="separate"/>
    </w:r>
    <w:r w:rsidRPr="001F7BD9">
      <w:rPr>
        <w:b w:val="0"/>
        <w:bCs/>
      </w:rPr>
      <w:t>An Introduction to</w:t>
    </w:r>
    <w:r>
      <w:t xml:space="preserve"> Artificial Intelligence from an IALA perspective</w:t>
    </w:r>
    <w:r>
      <w:fldChar w:fldCharType="end"/>
    </w:r>
  </w:p>
  <w:p w14:paraId="0E74F881" w14:textId="68D6BA44" w:rsidR="00E36947" w:rsidRPr="00C907DF" w:rsidRDefault="001F7BD9" w:rsidP="00827301">
    <w:pPr>
      <w:pStyle w:val="Footerportrait"/>
    </w:pPr>
    <w:r>
      <w:fldChar w:fldCharType="begin"/>
    </w:r>
    <w:r>
      <w:instrText xml:space="preserve"> STYLEREF "Edition number" \* MERGEFORMAT </w:instrText>
    </w:r>
    <w:r>
      <w:fldChar w:fldCharType="separate"/>
    </w:r>
    <w:r>
      <w:t>Edition x.x</w:t>
    </w:r>
    <w:r>
      <w:fldChar w:fldCharType="end"/>
    </w:r>
    <w:r w:rsidR="00E36947">
      <w:t xml:space="preserve"> </w:t>
    </w:r>
    <w:r>
      <w:fldChar w:fldCharType="begin"/>
    </w:r>
    <w:r>
      <w:instrText xml:space="preserve"> STYLEREF  MRN  \* MERGEFORMAT </w:instrText>
    </w:r>
    <w:r>
      <w:fldChar w:fldCharType="separate"/>
    </w:r>
    <w:r>
      <w:t>urn:mrn:iala:pub:gnnnn</w:t>
    </w:r>
    <w:r>
      <w:fldChar w:fldCharType="end"/>
    </w:r>
    <w:r w:rsidR="00E36947" w:rsidRPr="00C907DF">
      <w:tab/>
    </w:r>
    <w:r w:rsidR="00E36947">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2</w:t>
    </w:r>
    <w:r w:rsidR="00E369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8D00" w14:textId="77777777" w:rsidR="00E36947" w:rsidRDefault="00E36947" w:rsidP="00C716E5">
    <w:pPr>
      <w:pStyle w:val="Footer"/>
    </w:pPr>
  </w:p>
  <w:p w14:paraId="7FD3F71D" w14:textId="77777777" w:rsidR="00E36947" w:rsidRDefault="00E36947" w:rsidP="00C716E5">
    <w:pPr>
      <w:pStyle w:val="NoSpacing"/>
    </w:pPr>
  </w:p>
  <w:p w14:paraId="01BC03A2" w14:textId="4EEA824D" w:rsidR="00E36947" w:rsidRPr="00C907DF" w:rsidRDefault="001F7BD9"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36947" w:rsidRPr="00C907DF">
      <w:t xml:space="preserve"> </w:t>
    </w:r>
    <w:r>
      <w:fldChar w:fldCharType="begin"/>
    </w:r>
    <w:r>
      <w:instrText xml:space="preserve"> STYLEREF "Document number" \* MERGEFORMAT </w:instrText>
    </w:r>
    <w:r>
      <w:fldChar w:fldCharType="separate"/>
    </w:r>
    <w:r w:rsidRPr="001F7BD9">
      <w:rPr>
        <w:b w:val="0"/>
        <w:bCs/>
      </w:rPr>
      <w:t>GNNNN</w:t>
    </w:r>
    <w:r>
      <w:rPr>
        <w:b w:val="0"/>
        <w:bCs/>
      </w:rPr>
      <w:fldChar w:fldCharType="end"/>
    </w:r>
    <w:r w:rsidR="00E36947" w:rsidRPr="00C907DF">
      <w:t xml:space="preserve"> </w:t>
    </w:r>
    <w:r>
      <w:fldChar w:fldCharType="begin"/>
    </w:r>
    <w:r>
      <w:instrText xml:space="preserve"> STYLEREF "Document name" \* MERGEFORMAT </w:instrText>
    </w:r>
    <w:r>
      <w:fldChar w:fldCharType="separate"/>
    </w:r>
    <w:r w:rsidRPr="001F7BD9">
      <w:rPr>
        <w:b w:val="0"/>
        <w:bCs/>
      </w:rPr>
      <w:t>An Introduction to</w:t>
    </w:r>
    <w:r>
      <w:t xml:space="preserve"> Artificial Intelligence from an IALA perspective</w:t>
    </w:r>
    <w:r>
      <w:fldChar w:fldCharType="end"/>
    </w:r>
  </w:p>
  <w:p w14:paraId="24E40724" w14:textId="0B9DB1E2" w:rsidR="00E36947" w:rsidRPr="00525922" w:rsidRDefault="001F7BD9" w:rsidP="00827301">
    <w:pPr>
      <w:pStyle w:val="Footerportrait"/>
    </w:pPr>
    <w:r>
      <w:fldChar w:fldCharType="begin"/>
    </w:r>
    <w:r>
      <w:instrText xml:space="preserve"> STYLEREF "Edition number" \* MER</w:instrText>
    </w:r>
    <w:r>
      <w:instrText xml:space="preserve">GEFORMAT </w:instrText>
    </w:r>
    <w:r>
      <w:fldChar w:fldCharType="separate"/>
    </w:r>
    <w:r>
      <w:t>Edition x.x</w:t>
    </w:r>
    <w:r>
      <w:fldChar w:fldCharType="end"/>
    </w:r>
    <w:r w:rsidR="00E36947">
      <w:t xml:space="preserve"> </w:t>
    </w:r>
    <w:r>
      <w:fldChar w:fldCharType="begin"/>
    </w:r>
    <w:r>
      <w:instrText xml:space="preserve"> STYLEREF  MRN  \* MERGEFORMAT </w:instrText>
    </w:r>
    <w:r>
      <w:fldChar w:fldCharType="separate"/>
    </w:r>
    <w:r>
      <w:t>urn:mrn:iala:pub:gnnnn</w:t>
    </w:r>
    <w:r>
      <w:fldChar w:fldCharType="end"/>
    </w:r>
    <w:r w:rsidR="00E36947" w:rsidRPr="00C907DF">
      <w:tab/>
    </w:r>
    <w:r w:rsidR="00E36947">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3</w:t>
    </w:r>
    <w:r w:rsidR="00E369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2ACD" w14:textId="77777777" w:rsidR="00E36947" w:rsidRDefault="00E36947" w:rsidP="00C716E5">
    <w:pPr>
      <w:pStyle w:val="Footer"/>
    </w:pPr>
  </w:p>
  <w:p w14:paraId="524FC3E7" w14:textId="77777777" w:rsidR="00E36947" w:rsidRDefault="00E36947" w:rsidP="00C716E5">
    <w:pPr>
      <w:pStyle w:val="NoSpacing"/>
    </w:pPr>
  </w:p>
  <w:p w14:paraId="591B4F0E" w14:textId="0AF1864D" w:rsidR="00E36947" w:rsidRPr="00925B39" w:rsidRDefault="001F7BD9" w:rsidP="00925B39">
    <w:pPr>
      <w:pStyle w:val="Footerportrait"/>
    </w:pPr>
    <w:r>
      <w:fldChar w:fldCharType="begin"/>
    </w:r>
    <w:r>
      <w:instrText xml:space="preserve"> STYLEREF "Document type" \* MERGEFORMAT </w:instrText>
    </w:r>
    <w:r>
      <w:fldChar w:fldCharType="separate"/>
    </w:r>
    <w:r>
      <w:t>IALA Guideline</w:t>
    </w:r>
    <w:r>
      <w:fldChar w:fldCharType="end"/>
    </w:r>
    <w:r w:rsidR="00E36947" w:rsidRPr="00925B39">
      <w:t xml:space="preserve"> </w:t>
    </w:r>
    <w:r>
      <w:fldChar w:fldCharType="begin"/>
    </w:r>
    <w:r>
      <w:instrText xml:space="preserve"> STYLEREF "Document number" \* MERGEFORMAT </w:instrText>
    </w:r>
    <w:r>
      <w:fldChar w:fldCharType="separate"/>
    </w:r>
    <w:r w:rsidRPr="001F7BD9">
      <w:rPr>
        <w:b w:val="0"/>
        <w:bCs/>
      </w:rPr>
      <w:t>GNNNN</w:t>
    </w:r>
    <w:r>
      <w:rPr>
        <w:b w:val="0"/>
        <w:bCs/>
      </w:rPr>
      <w:fldChar w:fldCharType="end"/>
    </w:r>
    <w:r w:rsidR="00E36947" w:rsidRPr="00925B39">
      <w:t xml:space="preserve"> </w:t>
    </w:r>
    <w:r>
      <w:fldChar w:fldCharType="begin"/>
    </w:r>
    <w:r>
      <w:instrText xml:space="preserve"> STYLEREF "Document name" \* MERGEFORMAT </w:instrText>
    </w:r>
    <w:r>
      <w:fldChar w:fldCharType="separate"/>
    </w:r>
    <w:r w:rsidRPr="001F7BD9">
      <w:rPr>
        <w:b w:val="0"/>
        <w:bCs/>
      </w:rPr>
      <w:t>An Introduction to</w:t>
    </w:r>
    <w:r>
      <w:t xml:space="preserve"> Artificial Intelligence from an IALA perspective</w:t>
    </w:r>
    <w:r>
      <w:fldChar w:fldCharType="end"/>
    </w:r>
    <w:r w:rsidR="00E36947" w:rsidRPr="00925B39">
      <w:tab/>
    </w:r>
  </w:p>
  <w:p w14:paraId="07B4B9A3" w14:textId="5F81D694" w:rsidR="00E36947" w:rsidRPr="00C907DF" w:rsidRDefault="001F7BD9" w:rsidP="00925B39">
    <w:pPr>
      <w:pStyle w:val="Footerportrait"/>
    </w:pPr>
    <w:r>
      <w:fldChar w:fldCharType="begin"/>
    </w:r>
    <w:r>
      <w:instrText xml:space="preserve"> STYLEREF "Edition number" \* MERGEFORMAT </w:instrText>
    </w:r>
    <w:r>
      <w:fldChar w:fldCharType="separate"/>
    </w:r>
    <w:r>
      <w:t>Edition x.x</w:t>
    </w:r>
    <w:r>
      <w:fldChar w:fldCharType="end"/>
    </w:r>
    <w:r w:rsidR="00E36947" w:rsidRPr="00925B39">
      <w:t xml:space="preserve">  </w:t>
    </w:r>
    <w:r>
      <w:fldChar w:fldCharType="begin"/>
    </w:r>
    <w:r>
      <w:instrText xml:space="preserve"> STYLEREF  MRN  \* MERGEFORMAT </w:instrText>
    </w:r>
    <w:r>
      <w:fldChar w:fldCharType="separate"/>
    </w:r>
    <w:r>
      <w:t>urn:mrn:iala:pub:gnnnn</w:t>
    </w:r>
    <w:r>
      <w:fldChar w:fldCharType="end"/>
    </w:r>
    <w:r w:rsidR="00E36947">
      <w:tab/>
    </w:r>
    <w:r w:rsidR="00E36947">
      <w:rPr>
        <w:rStyle w:val="PageNumber"/>
        <w:szCs w:val="15"/>
      </w:rPr>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5</w:t>
    </w:r>
    <w:r w:rsidR="00E3694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8DFE" w14:textId="77777777" w:rsidR="00CB2503" w:rsidRDefault="00CB2503" w:rsidP="003274DB">
      <w:r>
        <w:separator/>
      </w:r>
    </w:p>
    <w:p w14:paraId="60FC18EC" w14:textId="77777777" w:rsidR="00CB2503" w:rsidRDefault="00CB2503"/>
  </w:footnote>
  <w:footnote w:type="continuationSeparator" w:id="0">
    <w:p w14:paraId="4FF34683" w14:textId="77777777" w:rsidR="00CB2503" w:rsidRDefault="00CB2503" w:rsidP="003274DB">
      <w:r>
        <w:continuationSeparator/>
      </w:r>
    </w:p>
    <w:p w14:paraId="42E4F797" w14:textId="77777777" w:rsidR="00CB2503" w:rsidRDefault="00CB2503"/>
  </w:footnote>
  <w:footnote w:id="1">
    <w:p w14:paraId="68207D09" w14:textId="77777777" w:rsidR="00E36947" w:rsidRDefault="00E36947" w:rsidP="004D1AA2">
      <w:pPr>
        <w:pStyle w:val="FootnoteText"/>
      </w:pPr>
      <w:r>
        <w:rPr>
          <w:rStyle w:val="FootnoteReference"/>
        </w:rPr>
        <w:footnoteRef/>
      </w:r>
      <w:r>
        <w:t xml:space="preserve"> </w:t>
      </w:r>
      <w:r w:rsidRPr="009043E4">
        <w:t>https://doi.org/10.1145/3351095.3372873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8ABC" w14:textId="77777777" w:rsidR="00E36947" w:rsidRDefault="001F7BD9">
    <w:pPr>
      <w:pStyle w:val="Header"/>
    </w:pPr>
    <w:r>
      <w:rPr>
        <w:noProof/>
      </w:rPr>
      <w:pict w14:anchorId="7E9B39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01B4" w14:textId="77777777" w:rsidR="00E36947" w:rsidRDefault="001F7BD9">
    <w:pPr>
      <w:pStyle w:val="Header"/>
    </w:pPr>
    <w:r>
      <w:rPr>
        <w:noProof/>
      </w:rPr>
      <w:pict w14:anchorId="5780D7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DD286" w14:textId="77777777" w:rsidR="00E36947" w:rsidRPr="00667792" w:rsidRDefault="001F7BD9" w:rsidP="00667792">
    <w:pPr>
      <w:pStyle w:val="Header"/>
    </w:pPr>
    <w:r>
      <w:rPr>
        <w:noProof/>
      </w:rPr>
      <w:pict w14:anchorId="04E325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Pr>
        <w:noProof/>
        <w:lang w:val="en-US"/>
      </w:rPr>
      <w:drawing>
        <wp:anchor distT="0" distB="0" distL="114300" distR="114300" simplePos="0" relativeHeight="251664896" behindDoc="1" locked="0" layoutInCell="1" allowOverlap="1" wp14:anchorId="1929D1D1" wp14:editId="74630295">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9632" w14:textId="77777777" w:rsidR="00E36947" w:rsidRDefault="001F7BD9">
    <w:pPr>
      <w:pStyle w:val="Header"/>
    </w:pPr>
    <w:r>
      <w:rPr>
        <w:noProof/>
      </w:rPr>
      <w:pict w14:anchorId="1567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7FC3" w14:textId="77777777" w:rsidR="00E36947" w:rsidRDefault="001F7BD9" w:rsidP="00A87080">
    <w:pPr>
      <w:pStyle w:val="Header"/>
    </w:pPr>
    <w:r>
      <w:rPr>
        <w:noProof/>
      </w:rPr>
      <w:pict w14:anchorId="24009E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sidRPr="00442889">
      <w:rPr>
        <w:noProof/>
        <w:lang w:val="en-US"/>
      </w:rPr>
      <w:drawing>
        <wp:anchor distT="0" distB="0" distL="114300" distR="114300" simplePos="0" relativeHeight="251657214" behindDoc="1" locked="0" layoutInCell="1" allowOverlap="1" wp14:anchorId="46DCE3E7" wp14:editId="231FE28C">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3983D1A" w14:textId="77777777" w:rsidR="00E36947" w:rsidRDefault="00E36947" w:rsidP="00A87080">
    <w:pPr>
      <w:pStyle w:val="Header"/>
    </w:pPr>
  </w:p>
  <w:p w14:paraId="026CB915" w14:textId="77777777" w:rsidR="00E36947" w:rsidRDefault="00E36947" w:rsidP="00A87080">
    <w:pPr>
      <w:pStyle w:val="Header"/>
    </w:pPr>
  </w:p>
  <w:p w14:paraId="20051BAB" w14:textId="77777777" w:rsidR="00E36947" w:rsidRDefault="00E36947" w:rsidP="008747E0">
    <w:pPr>
      <w:pStyle w:val="Header"/>
    </w:pPr>
  </w:p>
  <w:p w14:paraId="7F033C12" w14:textId="77777777" w:rsidR="00E36947" w:rsidRDefault="00E36947" w:rsidP="008747E0">
    <w:pPr>
      <w:pStyle w:val="Header"/>
    </w:pPr>
  </w:p>
  <w:p w14:paraId="3A248449" w14:textId="77777777" w:rsidR="00E36947" w:rsidRDefault="00E36947" w:rsidP="008747E0">
    <w:pPr>
      <w:pStyle w:val="Header"/>
    </w:pPr>
    <w:r>
      <w:rPr>
        <w:noProof/>
        <w:lang w:val="en-US"/>
      </w:rPr>
      <w:drawing>
        <wp:anchor distT="0" distB="0" distL="114300" distR="114300" simplePos="0" relativeHeight="251656189" behindDoc="1" locked="0" layoutInCell="1" allowOverlap="1" wp14:anchorId="1942CF3B" wp14:editId="3314D104">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5F3C734" w14:textId="77777777" w:rsidR="00E36947" w:rsidRDefault="00E36947" w:rsidP="008747E0">
    <w:pPr>
      <w:pStyle w:val="Header"/>
    </w:pPr>
  </w:p>
  <w:p w14:paraId="142DD1D6" w14:textId="77777777" w:rsidR="00E36947" w:rsidRPr="00ED2A8D" w:rsidRDefault="00E36947" w:rsidP="00A87080">
    <w:pPr>
      <w:pStyle w:val="Header"/>
    </w:pPr>
  </w:p>
  <w:p w14:paraId="3CD7BE35" w14:textId="77777777" w:rsidR="00E36947" w:rsidRPr="00ED2A8D" w:rsidRDefault="00E3694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E413" w14:textId="77777777" w:rsidR="00E36947" w:rsidRDefault="001F7BD9">
    <w:pPr>
      <w:pStyle w:val="Header"/>
    </w:pPr>
    <w:r>
      <w:rPr>
        <w:noProof/>
      </w:rPr>
      <w:pict w14:anchorId="3E418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Pr>
        <w:noProof/>
        <w:lang w:val="en-US"/>
      </w:rPr>
      <w:drawing>
        <wp:anchor distT="0" distB="0" distL="114300" distR="114300" simplePos="0" relativeHeight="251688960" behindDoc="1" locked="0" layoutInCell="1" allowOverlap="1" wp14:anchorId="72DF4B62" wp14:editId="7B5BE7E8">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4A8BB0" w14:textId="77777777" w:rsidR="00E36947" w:rsidRDefault="00E36947">
    <w:pPr>
      <w:pStyle w:val="Header"/>
    </w:pPr>
  </w:p>
  <w:p w14:paraId="6FDDB028" w14:textId="77777777" w:rsidR="00E36947" w:rsidRDefault="00E369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494A" w14:textId="77777777" w:rsidR="00E36947" w:rsidRDefault="001F7BD9">
    <w:pPr>
      <w:pStyle w:val="Header"/>
    </w:pPr>
    <w:r>
      <w:rPr>
        <w:noProof/>
      </w:rPr>
      <w:pict w14:anchorId="4C304C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66FB" w14:textId="77777777" w:rsidR="00E36947" w:rsidRPr="00ED2A8D" w:rsidRDefault="001F7BD9" w:rsidP="0010529E">
    <w:pPr>
      <w:pStyle w:val="Header"/>
      <w:tabs>
        <w:tab w:val="right" w:pos="10205"/>
      </w:tabs>
    </w:pPr>
    <w:r>
      <w:rPr>
        <w:noProof/>
      </w:rPr>
      <w:pict w14:anchorId="73FC7B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Pr>
        <w:noProof/>
        <w:lang w:val="en-US"/>
      </w:rPr>
      <w:drawing>
        <wp:anchor distT="0" distB="0" distL="114300" distR="114300" simplePos="0" relativeHeight="251658752" behindDoc="1" locked="0" layoutInCell="1" allowOverlap="1" wp14:anchorId="38086DE5" wp14:editId="366CC66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36947">
      <w:tab/>
    </w:r>
  </w:p>
  <w:p w14:paraId="77378817" w14:textId="77777777" w:rsidR="00E36947" w:rsidRPr="00ED2A8D" w:rsidRDefault="00E36947" w:rsidP="008747E0">
    <w:pPr>
      <w:pStyle w:val="Header"/>
    </w:pPr>
  </w:p>
  <w:p w14:paraId="286CE38D" w14:textId="77777777" w:rsidR="00E36947" w:rsidRDefault="00E36947" w:rsidP="008747E0">
    <w:pPr>
      <w:pStyle w:val="Header"/>
    </w:pPr>
  </w:p>
  <w:p w14:paraId="7462622D" w14:textId="77777777" w:rsidR="00E36947" w:rsidRDefault="00E36947" w:rsidP="008747E0">
    <w:pPr>
      <w:pStyle w:val="Header"/>
    </w:pPr>
  </w:p>
  <w:p w14:paraId="7D5D3CE6" w14:textId="77777777" w:rsidR="00E36947" w:rsidRDefault="00E36947" w:rsidP="008747E0">
    <w:pPr>
      <w:pStyle w:val="Header"/>
    </w:pPr>
  </w:p>
  <w:p w14:paraId="7CF63AC3" w14:textId="77777777" w:rsidR="00E36947" w:rsidRPr="00441393" w:rsidRDefault="00E36947" w:rsidP="00441393">
    <w:pPr>
      <w:pStyle w:val="Contents"/>
    </w:pPr>
    <w:r>
      <w:t>DOCUMENT REVISION</w:t>
    </w:r>
  </w:p>
  <w:p w14:paraId="0D394ABF" w14:textId="77777777" w:rsidR="00E36947" w:rsidRPr="00ED2A8D" w:rsidRDefault="00E36947" w:rsidP="008747E0">
    <w:pPr>
      <w:pStyle w:val="Header"/>
    </w:pPr>
  </w:p>
  <w:p w14:paraId="69F53742" w14:textId="77777777" w:rsidR="00E36947" w:rsidRPr="00AC33A2" w:rsidRDefault="00E369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2B71" w14:textId="77777777" w:rsidR="00E36947" w:rsidRDefault="001F7BD9">
    <w:pPr>
      <w:pStyle w:val="Header"/>
    </w:pPr>
    <w:r>
      <w:rPr>
        <w:noProof/>
      </w:rPr>
      <w:pict w14:anchorId="060534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ABF5" w14:textId="77777777" w:rsidR="00E36947" w:rsidRDefault="001F7BD9">
    <w:pPr>
      <w:pStyle w:val="Header"/>
    </w:pPr>
    <w:r>
      <w:rPr>
        <w:noProof/>
      </w:rPr>
      <w:pict w14:anchorId="10B99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FE1D" w14:textId="77777777" w:rsidR="00E36947" w:rsidRPr="00ED2A8D" w:rsidRDefault="001F7BD9" w:rsidP="008747E0">
    <w:pPr>
      <w:pStyle w:val="Header"/>
    </w:pPr>
    <w:r>
      <w:rPr>
        <w:noProof/>
      </w:rPr>
      <w:pict w14:anchorId="3B9556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Pr>
        <w:noProof/>
        <w:lang w:val="en-US"/>
      </w:rPr>
      <w:drawing>
        <wp:anchor distT="0" distB="0" distL="114300" distR="114300" simplePos="0" relativeHeight="251653632" behindDoc="1" locked="0" layoutInCell="1" allowOverlap="1" wp14:anchorId="6B1A7D09" wp14:editId="723BAD6A">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327754" w14:textId="77777777" w:rsidR="00E36947" w:rsidRPr="00ED2A8D" w:rsidRDefault="00E36947" w:rsidP="008747E0">
    <w:pPr>
      <w:pStyle w:val="Header"/>
    </w:pPr>
  </w:p>
  <w:p w14:paraId="6E188E5B" w14:textId="77777777" w:rsidR="00E36947" w:rsidRDefault="00E36947" w:rsidP="008747E0">
    <w:pPr>
      <w:pStyle w:val="Header"/>
    </w:pPr>
  </w:p>
  <w:p w14:paraId="3F1A25C8" w14:textId="77777777" w:rsidR="00E36947" w:rsidRDefault="00E36947" w:rsidP="008747E0">
    <w:pPr>
      <w:pStyle w:val="Header"/>
    </w:pPr>
  </w:p>
  <w:p w14:paraId="692832B6" w14:textId="77777777" w:rsidR="00E36947" w:rsidRDefault="00E36947" w:rsidP="008747E0">
    <w:pPr>
      <w:pStyle w:val="Header"/>
    </w:pPr>
  </w:p>
  <w:p w14:paraId="462E4DC7" w14:textId="77777777" w:rsidR="00E36947" w:rsidRPr="00441393" w:rsidRDefault="00E36947" w:rsidP="00441393">
    <w:pPr>
      <w:pStyle w:val="Contents"/>
    </w:pPr>
    <w:r>
      <w:t>CONTENTS</w:t>
    </w:r>
  </w:p>
  <w:p w14:paraId="796AA714" w14:textId="77777777" w:rsidR="00E36947" w:rsidRDefault="00E36947" w:rsidP="0078486B">
    <w:pPr>
      <w:pStyle w:val="Header"/>
      <w:spacing w:line="140" w:lineRule="exact"/>
    </w:pPr>
  </w:p>
  <w:p w14:paraId="0B9897AA" w14:textId="77777777" w:rsidR="00E36947" w:rsidRPr="00AC33A2" w:rsidRDefault="00E369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2A8A" w14:textId="77777777" w:rsidR="00E36947" w:rsidRPr="00ED2A8D" w:rsidRDefault="001F7BD9" w:rsidP="00C716E5">
    <w:pPr>
      <w:pStyle w:val="Header"/>
    </w:pPr>
    <w:r>
      <w:rPr>
        <w:noProof/>
      </w:rPr>
      <w:pict w14:anchorId="7678B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Pr>
        <w:noProof/>
        <w:lang w:val="en-US"/>
      </w:rPr>
      <w:drawing>
        <wp:anchor distT="0" distB="0" distL="114300" distR="114300" simplePos="0" relativeHeight="251661824" behindDoc="1" locked="0" layoutInCell="1" allowOverlap="1" wp14:anchorId="0F56176C" wp14:editId="74CD3AB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6BAD33" w14:textId="77777777" w:rsidR="00E36947" w:rsidRPr="00ED2A8D" w:rsidRDefault="00E36947" w:rsidP="00C716E5">
    <w:pPr>
      <w:pStyle w:val="Header"/>
    </w:pPr>
  </w:p>
  <w:p w14:paraId="4FE058CA" w14:textId="77777777" w:rsidR="00E36947" w:rsidRDefault="00E36947" w:rsidP="00C716E5">
    <w:pPr>
      <w:pStyle w:val="Header"/>
    </w:pPr>
  </w:p>
  <w:p w14:paraId="6CBB205C" w14:textId="77777777" w:rsidR="00E36947" w:rsidRDefault="00E36947" w:rsidP="00C716E5">
    <w:pPr>
      <w:pStyle w:val="Header"/>
    </w:pPr>
  </w:p>
  <w:p w14:paraId="61D56799" w14:textId="77777777" w:rsidR="00E36947" w:rsidRDefault="00E36947" w:rsidP="00C716E5">
    <w:pPr>
      <w:pStyle w:val="Header"/>
    </w:pPr>
  </w:p>
  <w:p w14:paraId="52F4544A" w14:textId="77777777" w:rsidR="00E36947" w:rsidRPr="00441393" w:rsidRDefault="00E36947" w:rsidP="00C716E5">
    <w:pPr>
      <w:pStyle w:val="Contents"/>
    </w:pPr>
    <w:r>
      <w:t>CONTENTS</w:t>
    </w:r>
  </w:p>
  <w:p w14:paraId="02527074" w14:textId="77777777" w:rsidR="00E36947" w:rsidRPr="00ED2A8D" w:rsidRDefault="00E36947" w:rsidP="00C716E5">
    <w:pPr>
      <w:pStyle w:val="Header"/>
    </w:pPr>
  </w:p>
  <w:p w14:paraId="2FB0D640" w14:textId="77777777" w:rsidR="00E36947" w:rsidRPr="00AC33A2" w:rsidRDefault="00E36947" w:rsidP="00C716E5">
    <w:pPr>
      <w:pStyle w:val="Header"/>
      <w:spacing w:line="140" w:lineRule="exact"/>
    </w:pPr>
  </w:p>
  <w:p w14:paraId="2E18335D" w14:textId="77777777" w:rsidR="00E36947" w:rsidRDefault="00E36947">
    <w:pPr>
      <w:pStyle w:val="Header"/>
    </w:pPr>
    <w:r>
      <w:rPr>
        <w:noProof/>
        <w:lang w:val="en-US"/>
      </w:rPr>
      <w:drawing>
        <wp:anchor distT="0" distB="0" distL="114300" distR="114300" simplePos="0" relativeHeight="251657728" behindDoc="1" locked="0" layoutInCell="1" allowOverlap="1" wp14:anchorId="005245F7" wp14:editId="6F52D34B">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2459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A0DCD0"/>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AD3C791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29227478"/>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12210C2"/>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91C2613A"/>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9544FC2A"/>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6FEACA6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ED7195"/>
    <w:multiLevelType w:val="hybridMultilevel"/>
    <w:tmpl w:val="46D4A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BF3E1B"/>
    <w:multiLevelType w:val="hybridMultilevel"/>
    <w:tmpl w:val="8CDA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800889"/>
    <w:multiLevelType w:val="hybridMultilevel"/>
    <w:tmpl w:val="8CDAE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DD03C0"/>
    <w:multiLevelType w:val="hybridMultilevel"/>
    <w:tmpl w:val="FF948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315493C"/>
    <w:multiLevelType w:val="hybridMultilevel"/>
    <w:tmpl w:val="E4A066D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176E3CEA"/>
    <w:lvl w:ilvl="0">
      <w:start w:val="1"/>
      <w:numFmt w:val="decimal"/>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5B0719"/>
    <w:multiLevelType w:val="hybridMultilevel"/>
    <w:tmpl w:val="FF2A9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93265D3"/>
    <w:multiLevelType w:val="hybridMultilevel"/>
    <w:tmpl w:val="3676D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93446ED"/>
    <w:multiLevelType w:val="hybridMultilevel"/>
    <w:tmpl w:val="473E9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F462618"/>
    <w:multiLevelType w:val="hybridMultilevel"/>
    <w:tmpl w:val="51C8F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5969A4"/>
    <w:multiLevelType w:val="hybridMultilevel"/>
    <w:tmpl w:val="18783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9B20E5"/>
    <w:multiLevelType w:val="hybridMultilevel"/>
    <w:tmpl w:val="7276A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681642"/>
    <w:multiLevelType w:val="hybridMultilevel"/>
    <w:tmpl w:val="33825A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9281C0A"/>
    <w:multiLevelType w:val="hybridMultilevel"/>
    <w:tmpl w:val="18F2806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1A12DE"/>
    <w:multiLevelType w:val="hybridMultilevel"/>
    <w:tmpl w:val="008C77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8392596">
    <w:abstractNumId w:val="15"/>
  </w:num>
  <w:num w:numId="2" w16cid:durableId="1173029091">
    <w:abstractNumId w:val="22"/>
  </w:num>
  <w:num w:numId="3" w16cid:durableId="534391604">
    <w:abstractNumId w:val="16"/>
  </w:num>
  <w:num w:numId="4" w16cid:durableId="771246895">
    <w:abstractNumId w:val="21"/>
  </w:num>
  <w:num w:numId="5" w16cid:durableId="601569912">
    <w:abstractNumId w:val="14"/>
  </w:num>
  <w:num w:numId="6" w16cid:durableId="1633751450">
    <w:abstractNumId w:val="19"/>
  </w:num>
  <w:num w:numId="7" w16cid:durableId="804810677">
    <w:abstractNumId w:val="7"/>
  </w:num>
  <w:num w:numId="8" w16cid:durableId="409815432">
    <w:abstractNumId w:val="17"/>
  </w:num>
  <w:num w:numId="9" w16cid:durableId="169612654">
    <w:abstractNumId w:val="18"/>
  </w:num>
  <w:num w:numId="10" w16cid:durableId="1075279749">
    <w:abstractNumId w:val="34"/>
  </w:num>
  <w:num w:numId="11" w16cid:durableId="912736145">
    <w:abstractNumId w:val="25"/>
  </w:num>
  <w:num w:numId="12" w16cid:durableId="1560169897">
    <w:abstractNumId w:val="30"/>
  </w:num>
  <w:num w:numId="13" w16cid:durableId="2121874084">
    <w:abstractNumId w:val="40"/>
  </w:num>
  <w:num w:numId="14" w16cid:durableId="261762509">
    <w:abstractNumId w:val="38"/>
  </w:num>
  <w:num w:numId="15" w16cid:durableId="1382246289">
    <w:abstractNumId w:val="39"/>
  </w:num>
  <w:num w:numId="16" w16cid:durableId="1953970604">
    <w:abstractNumId w:val="37"/>
  </w:num>
  <w:num w:numId="17" w16cid:durableId="1204828077">
    <w:abstractNumId w:val="36"/>
  </w:num>
  <w:num w:numId="18" w16cid:durableId="1390884210">
    <w:abstractNumId w:val="24"/>
  </w:num>
  <w:num w:numId="19" w16cid:durableId="446857171">
    <w:abstractNumId w:val="23"/>
  </w:num>
  <w:num w:numId="20" w16cid:durableId="321276626">
    <w:abstractNumId w:val="26"/>
  </w:num>
  <w:num w:numId="21" w16cid:durableId="1579637452">
    <w:abstractNumId w:val="20"/>
  </w:num>
  <w:num w:numId="22" w16cid:durableId="736438286">
    <w:abstractNumId w:val="35"/>
  </w:num>
  <w:num w:numId="23" w16cid:durableId="362708360">
    <w:abstractNumId w:val="31"/>
  </w:num>
  <w:num w:numId="24" w16cid:durableId="78991918">
    <w:abstractNumId w:val="32"/>
  </w:num>
  <w:num w:numId="25" w16cid:durableId="1896307325">
    <w:abstractNumId w:val="12"/>
  </w:num>
  <w:num w:numId="26" w16cid:durableId="1176072235">
    <w:abstractNumId w:val="27"/>
  </w:num>
  <w:num w:numId="27" w16cid:durableId="1780418655">
    <w:abstractNumId w:val="9"/>
  </w:num>
  <w:num w:numId="28" w16cid:durableId="1345204915">
    <w:abstractNumId w:val="13"/>
  </w:num>
  <w:num w:numId="29" w16cid:durableId="1243029930">
    <w:abstractNumId w:val="33"/>
  </w:num>
  <w:num w:numId="30" w16cid:durableId="1605190739">
    <w:abstractNumId w:val="28"/>
  </w:num>
  <w:num w:numId="31" w16cid:durableId="1357347660">
    <w:abstractNumId w:val="8"/>
  </w:num>
  <w:num w:numId="32" w16cid:durableId="287316719">
    <w:abstractNumId w:val="2"/>
  </w:num>
  <w:num w:numId="33" w16cid:durableId="1276450579">
    <w:abstractNumId w:val="6"/>
  </w:num>
  <w:num w:numId="34" w16cid:durableId="2116901126">
    <w:abstractNumId w:val="5"/>
  </w:num>
  <w:num w:numId="35" w16cid:durableId="62915157">
    <w:abstractNumId w:val="4"/>
  </w:num>
  <w:num w:numId="36" w16cid:durableId="203058760">
    <w:abstractNumId w:val="3"/>
  </w:num>
  <w:num w:numId="37" w16cid:durableId="2141534951">
    <w:abstractNumId w:val="1"/>
  </w:num>
  <w:num w:numId="38" w16cid:durableId="1384480385">
    <w:abstractNumId w:val="0"/>
  </w:num>
  <w:num w:numId="39" w16cid:durableId="552623929">
    <w:abstractNumId w:val="29"/>
  </w:num>
  <w:num w:numId="40" w16cid:durableId="1231161774">
    <w:abstractNumId w:val="17"/>
  </w:num>
  <w:num w:numId="41" w16cid:durableId="1017735662">
    <w:abstractNumId w:val="17"/>
  </w:num>
  <w:num w:numId="42" w16cid:durableId="1625817540">
    <w:abstractNumId w:val="17"/>
  </w:num>
  <w:num w:numId="43" w16cid:durableId="1116828028">
    <w:abstractNumId w:val="17"/>
  </w:num>
  <w:num w:numId="44" w16cid:durableId="478375">
    <w:abstractNumId w:val="10"/>
  </w:num>
  <w:num w:numId="45" w16cid:durableId="1136263753">
    <w:abstractNumId w:val="11"/>
  </w:num>
  <w:num w:numId="46" w16cid:durableId="2125490403">
    <w:abstractNumId w:val="25"/>
  </w:num>
  <w:num w:numId="47" w16cid:durableId="1442261168">
    <w:abstractNumId w:val="25"/>
  </w:num>
  <w:num w:numId="48" w16cid:durableId="498428982">
    <w:abstractNumId w:val="36"/>
  </w:num>
  <w:num w:numId="49" w16cid:durableId="1632857921">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367"/>
    <w:rsid w:val="00001616"/>
    <w:rsid w:val="0001616D"/>
    <w:rsid w:val="00016839"/>
    <w:rsid w:val="000174F9"/>
    <w:rsid w:val="000249C2"/>
    <w:rsid w:val="000258F6"/>
    <w:rsid w:val="00027B36"/>
    <w:rsid w:val="00033FCF"/>
    <w:rsid w:val="0003449E"/>
    <w:rsid w:val="00035E1F"/>
    <w:rsid w:val="000379A7"/>
    <w:rsid w:val="00040EB8"/>
    <w:rsid w:val="000418CA"/>
    <w:rsid w:val="0004255E"/>
    <w:rsid w:val="00050F02"/>
    <w:rsid w:val="0005129B"/>
    <w:rsid w:val="00051724"/>
    <w:rsid w:val="0005449E"/>
    <w:rsid w:val="00054C7D"/>
    <w:rsid w:val="00055938"/>
    <w:rsid w:val="00055EB4"/>
    <w:rsid w:val="00057B6D"/>
    <w:rsid w:val="00061A7B"/>
    <w:rsid w:val="00062874"/>
    <w:rsid w:val="00082C85"/>
    <w:rsid w:val="0008654C"/>
    <w:rsid w:val="00090445"/>
    <w:rsid w:val="000904ED"/>
    <w:rsid w:val="00091545"/>
    <w:rsid w:val="0009165E"/>
    <w:rsid w:val="000A27A8"/>
    <w:rsid w:val="000A59C0"/>
    <w:rsid w:val="000A78A9"/>
    <w:rsid w:val="000B0FD7"/>
    <w:rsid w:val="000B2356"/>
    <w:rsid w:val="000B577B"/>
    <w:rsid w:val="000C2133"/>
    <w:rsid w:val="000C2857"/>
    <w:rsid w:val="000C711B"/>
    <w:rsid w:val="000D0715"/>
    <w:rsid w:val="000D14CE"/>
    <w:rsid w:val="000D1D15"/>
    <w:rsid w:val="000D2431"/>
    <w:rsid w:val="000D76B7"/>
    <w:rsid w:val="000E0EC6"/>
    <w:rsid w:val="000E34D3"/>
    <w:rsid w:val="000E3954"/>
    <w:rsid w:val="000E3E52"/>
    <w:rsid w:val="000F0F91"/>
    <w:rsid w:val="000F0F9F"/>
    <w:rsid w:val="000F22C4"/>
    <w:rsid w:val="000F3F43"/>
    <w:rsid w:val="000F58ED"/>
    <w:rsid w:val="00104BD8"/>
    <w:rsid w:val="0010529E"/>
    <w:rsid w:val="00113D5B"/>
    <w:rsid w:val="00113F8F"/>
    <w:rsid w:val="00117ADB"/>
    <w:rsid w:val="00121616"/>
    <w:rsid w:val="001236B5"/>
    <w:rsid w:val="0013238B"/>
    <w:rsid w:val="001349DB"/>
    <w:rsid w:val="00134B86"/>
    <w:rsid w:val="00135AEB"/>
    <w:rsid w:val="00136E58"/>
    <w:rsid w:val="0014060A"/>
    <w:rsid w:val="00147755"/>
    <w:rsid w:val="001535C6"/>
    <w:rsid w:val="001547F9"/>
    <w:rsid w:val="001607D8"/>
    <w:rsid w:val="00160CB6"/>
    <w:rsid w:val="00161325"/>
    <w:rsid w:val="00161401"/>
    <w:rsid w:val="00162612"/>
    <w:rsid w:val="001635F3"/>
    <w:rsid w:val="001733C2"/>
    <w:rsid w:val="00176BB8"/>
    <w:rsid w:val="00182B9C"/>
    <w:rsid w:val="00184427"/>
    <w:rsid w:val="00186FED"/>
    <w:rsid w:val="001875B1"/>
    <w:rsid w:val="001900AA"/>
    <w:rsid w:val="00191120"/>
    <w:rsid w:val="0019173E"/>
    <w:rsid w:val="0019603A"/>
    <w:rsid w:val="001A2DCA"/>
    <w:rsid w:val="001A73B9"/>
    <w:rsid w:val="001B2A35"/>
    <w:rsid w:val="001B339A"/>
    <w:rsid w:val="001B60A6"/>
    <w:rsid w:val="001B7456"/>
    <w:rsid w:val="001B7FFD"/>
    <w:rsid w:val="001C2971"/>
    <w:rsid w:val="001C5D4D"/>
    <w:rsid w:val="001C650B"/>
    <w:rsid w:val="001C72B5"/>
    <w:rsid w:val="001C77FB"/>
    <w:rsid w:val="001D11AC"/>
    <w:rsid w:val="001D1845"/>
    <w:rsid w:val="001D2E7A"/>
    <w:rsid w:val="001D3992"/>
    <w:rsid w:val="001D3B74"/>
    <w:rsid w:val="001D4112"/>
    <w:rsid w:val="001D4A3E"/>
    <w:rsid w:val="001E32E5"/>
    <w:rsid w:val="001E3AEE"/>
    <w:rsid w:val="001E416D"/>
    <w:rsid w:val="001E7E85"/>
    <w:rsid w:val="001F4EF8"/>
    <w:rsid w:val="001F574E"/>
    <w:rsid w:val="001F5AB1"/>
    <w:rsid w:val="001F7BD9"/>
    <w:rsid w:val="00200579"/>
    <w:rsid w:val="00201337"/>
    <w:rsid w:val="002022EA"/>
    <w:rsid w:val="002044E9"/>
    <w:rsid w:val="00205B17"/>
    <w:rsid w:val="00205D9B"/>
    <w:rsid w:val="002115A6"/>
    <w:rsid w:val="002129E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D78"/>
    <w:rsid w:val="0027175D"/>
    <w:rsid w:val="002735DD"/>
    <w:rsid w:val="00274B97"/>
    <w:rsid w:val="00286250"/>
    <w:rsid w:val="00290909"/>
    <w:rsid w:val="00296AE1"/>
    <w:rsid w:val="0029793F"/>
    <w:rsid w:val="002A1C42"/>
    <w:rsid w:val="002A40DE"/>
    <w:rsid w:val="002A617C"/>
    <w:rsid w:val="002A71CF"/>
    <w:rsid w:val="002B3E9D"/>
    <w:rsid w:val="002B574E"/>
    <w:rsid w:val="002C1E38"/>
    <w:rsid w:val="002C77F4"/>
    <w:rsid w:val="002D0869"/>
    <w:rsid w:val="002D6B78"/>
    <w:rsid w:val="002D78FE"/>
    <w:rsid w:val="002E4993"/>
    <w:rsid w:val="002E55C5"/>
    <w:rsid w:val="002E560E"/>
    <w:rsid w:val="002E5BAC"/>
    <w:rsid w:val="002E6010"/>
    <w:rsid w:val="002E7635"/>
    <w:rsid w:val="002F2576"/>
    <w:rsid w:val="002F265A"/>
    <w:rsid w:val="002F3B40"/>
    <w:rsid w:val="002F6679"/>
    <w:rsid w:val="002F7317"/>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07EF"/>
    <w:rsid w:val="003621C3"/>
    <w:rsid w:val="00362816"/>
    <w:rsid w:val="0036382D"/>
    <w:rsid w:val="003662FF"/>
    <w:rsid w:val="00371625"/>
    <w:rsid w:val="00380350"/>
    <w:rsid w:val="00380B4E"/>
    <w:rsid w:val="00380F88"/>
    <w:rsid w:val="003816E4"/>
    <w:rsid w:val="00381CF1"/>
    <w:rsid w:val="00381F7A"/>
    <w:rsid w:val="00382C28"/>
    <w:rsid w:val="0038597C"/>
    <w:rsid w:val="0039131E"/>
    <w:rsid w:val="00395DB0"/>
    <w:rsid w:val="00397BCF"/>
    <w:rsid w:val="003A04A6"/>
    <w:rsid w:val="003A6A32"/>
    <w:rsid w:val="003A76CC"/>
    <w:rsid w:val="003A7759"/>
    <w:rsid w:val="003A7F6E"/>
    <w:rsid w:val="003B03EA"/>
    <w:rsid w:val="003B76F0"/>
    <w:rsid w:val="003C138B"/>
    <w:rsid w:val="003C7C34"/>
    <w:rsid w:val="003D0F37"/>
    <w:rsid w:val="003D2A7A"/>
    <w:rsid w:val="003D3B40"/>
    <w:rsid w:val="003D5150"/>
    <w:rsid w:val="003E0E46"/>
    <w:rsid w:val="003F1C3A"/>
    <w:rsid w:val="003F4DE4"/>
    <w:rsid w:val="003F70D2"/>
    <w:rsid w:val="00414698"/>
    <w:rsid w:val="00415649"/>
    <w:rsid w:val="0042565E"/>
    <w:rsid w:val="00432C05"/>
    <w:rsid w:val="00440379"/>
    <w:rsid w:val="00440B2B"/>
    <w:rsid w:val="00441393"/>
    <w:rsid w:val="004441F8"/>
    <w:rsid w:val="00445B18"/>
    <w:rsid w:val="00447CF0"/>
    <w:rsid w:val="00456DE1"/>
    <w:rsid w:val="00456F10"/>
    <w:rsid w:val="00462095"/>
    <w:rsid w:val="00463B48"/>
    <w:rsid w:val="0046464D"/>
    <w:rsid w:val="00474746"/>
    <w:rsid w:val="00475E16"/>
    <w:rsid w:val="00476942"/>
    <w:rsid w:val="00477D62"/>
    <w:rsid w:val="00481C27"/>
    <w:rsid w:val="004871A2"/>
    <w:rsid w:val="004908B8"/>
    <w:rsid w:val="00492A8D"/>
    <w:rsid w:val="00493B3C"/>
    <w:rsid w:val="004944C8"/>
    <w:rsid w:val="00495DDA"/>
    <w:rsid w:val="004A0EBF"/>
    <w:rsid w:val="004A3751"/>
    <w:rsid w:val="004A4B2C"/>
    <w:rsid w:val="004A4EC4"/>
    <w:rsid w:val="004A6BDF"/>
    <w:rsid w:val="004B744B"/>
    <w:rsid w:val="004C0C7E"/>
    <w:rsid w:val="004C0E4B"/>
    <w:rsid w:val="004C454A"/>
    <w:rsid w:val="004C54F0"/>
    <w:rsid w:val="004C5E21"/>
    <w:rsid w:val="004D1AA2"/>
    <w:rsid w:val="004D4109"/>
    <w:rsid w:val="004D6C87"/>
    <w:rsid w:val="004E0BBB"/>
    <w:rsid w:val="004E1D57"/>
    <w:rsid w:val="004E2F16"/>
    <w:rsid w:val="004F2AA4"/>
    <w:rsid w:val="004F4AAE"/>
    <w:rsid w:val="004F4DF3"/>
    <w:rsid w:val="004F5930"/>
    <w:rsid w:val="004F6196"/>
    <w:rsid w:val="00503044"/>
    <w:rsid w:val="005036EF"/>
    <w:rsid w:val="005051B1"/>
    <w:rsid w:val="00523666"/>
    <w:rsid w:val="00525922"/>
    <w:rsid w:val="00526234"/>
    <w:rsid w:val="00534F34"/>
    <w:rsid w:val="0053692E"/>
    <w:rsid w:val="005378A6"/>
    <w:rsid w:val="00540D36"/>
    <w:rsid w:val="00541ED1"/>
    <w:rsid w:val="005442CC"/>
    <w:rsid w:val="00547837"/>
    <w:rsid w:val="00553FE0"/>
    <w:rsid w:val="00554D3E"/>
    <w:rsid w:val="00557434"/>
    <w:rsid w:val="0057082B"/>
    <w:rsid w:val="00574ADC"/>
    <w:rsid w:val="005805D2"/>
    <w:rsid w:val="00581239"/>
    <w:rsid w:val="00586C48"/>
    <w:rsid w:val="00586C66"/>
    <w:rsid w:val="00593D0F"/>
    <w:rsid w:val="00593EFC"/>
    <w:rsid w:val="00595415"/>
    <w:rsid w:val="00597652"/>
    <w:rsid w:val="005A0703"/>
    <w:rsid w:val="005A080B"/>
    <w:rsid w:val="005B12A5"/>
    <w:rsid w:val="005B6C39"/>
    <w:rsid w:val="005C161A"/>
    <w:rsid w:val="005C1BCB"/>
    <w:rsid w:val="005C2312"/>
    <w:rsid w:val="005C2B78"/>
    <w:rsid w:val="005C4735"/>
    <w:rsid w:val="005C5C63"/>
    <w:rsid w:val="005C6762"/>
    <w:rsid w:val="005D03E9"/>
    <w:rsid w:val="005D304B"/>
    <w:rsid w:val="005D329D"/>
    <w:rsid w:val="005D3920"/>
    <w:rsid w:val="005D5EA9"/>
    <w:rsid w:val="005D6E5D"/>
    <w:rsid w:val="005E091A"/>
    <w:rsid w:val="005E22D0"/>
    <w:rsid w:val="005E3989"/>
    <w:rsid w:val="005E4659"/>
    <w:rsid w:val="005E5AB7"/>
    <w:rsid w:val="005E657A"/>
    <w:rsid w:val="005E7063"/>
    <w:rsid w:val="005F1314"/>
    <w:rsid w:val="005F1386"/>
    <w:rsid w:val="005F17C2"/>
    <w:rsid w:val="005F3560"/>
    <w:rsid w:val="005F7025"/>
    <w:rsid w:val="00600C2B"/>
    <w:rsid w:val="006127AC"/>
    <w:rsid w:val="00616826"/>
    <w:rsid w:val="00622C26"/>
    <w:rsid w:val="006234AA"/>
    <w:rsid w:val="00634A78"/>
    <w:rsid w:val="00641794"/>
    <w:rsid w:val="00642025"/>
    <w:rsid w:val="00642ECC"/>
    <w:rsid w:val="00646AFD"/>
    <w:rsid w:val="00646E87"/>
    <w:rsid w:val="0065107F"/>
    <w:rsid w:val="006532BE"/>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48F9"/>
    <w:rsid w:val="006C59AF"/>
    <w:rsid w:val="006D2E6B"/>
    <w:rsid w:val="006D4AFB"/>
    <w:rsid w:val="006E0E7D"/>
    <w:rsid w:val="006E10BF"/>
    <w:rsid w:val="006F1C14"/>
    <w:rsid w:val="006F27D5"/>
    <w:rsid w:val="006F4B80"/>
    <w:rsid w:val="00703A6A"/>
    <w:rsid w:val="00705899"/>
    <w:rsid w:val="00722236"/>
    <w:rsid w:val="00723824"/>
    <w:rsid w:val="00725CCA"/>
    <w:rsid w:val="0072737A"/>
    <w:rsid w:val="007311E7"/>
    <w:rsid w:val="00731DEE"/>
    <w:rsid w:val="0073415C"/>
    <w:rsid w:val="00734BC6"/>
    <w:rsid w:val="0074084C"/>
    <w:rsid w:val="007541D3"/>
    <w:rsid w:val="007577D7"/>
    <w:rsid w:val="00760004"/>
    <w:rsid w:val="0076213A"/>
    <w:rsid w:val="007715E8"/>
    <w:rsid w:val="00776004"/>
    <w:rsid w:val="00777956"/>
    <w:rsid w:val="0078486B"/>
    <w:rsid w:val="00785A39"/>
    <w:rsid w:val="00787947"/>
    <w:rsid w:val="00787D8A"/>
    <w:rsid w:val="00790277"/>
    <w:rsid w:val="00791EBC"/>
    <w:rsid w:val="0079288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61BD"/>
    <w:rsid w:val="007C7D58"/>
    <w:rsid w:val="007D1805"/>
    <w:rsid w:val="007D2107"/>
    <w:rsid w:val="007D3A42"/>
    <w:rsid w:val="007D5895"/>
    <w:rsid w:val="007D77AB"/>
    <w:rsid w:val="007E28D0"/>
    <w:rsid w:val="007E30DF"/>
    <w:rsid w:val="007F2C43"/>
    <w:rsid w:val="007F7544"/>
    <w:rsid w:val="00800995"/>
    <w:rsid w:val="00802E56"/>
    <w:rsid w:val="00804736"/>
    <w:rsid w:val="0080602A"/>
    <w:rsid w:val="008069C5"/>
    <w:rsid w:val="0081117E"/>
    <w:rsid w:val="0081445B"/>
    <w:rsid w:val="00816F79"/>
    <w:rsid w:val="008172F8"/>
    <w:rsid w:val="00820C2C"/>
    <w:rsid w:val="0082190F"/>
    <w:rsid w:val="00827301"/>
    <w:rsid w:val="008310C9"/>
    <w:rsid w:val="008326B2"/>
    <w:rsid w:val="00834150"/>
    <w:rsid w:val="008357F2"/>
    <w:rsid w:val="00835EA0"/>
    <w:rsid w:val="00837111"/>
    <w:rsid w:val="0084098D"/>
    <w:rsid w:val="008416E0"/>
    <w:rsid w:val="00841E7A"/>
    <w:rsid w:val="00843CED"/>
    <w:rsid w:val="00844B35"/>
    <w:rsid w:val="00846831"/>
    <w:rsid w:val="00846D0C"/>
    <w:rsid w:val="00847B32"/>
    <w:rsid w:val="00854BCE"/>
    <w:rsid w:val="00857346"/>
    <w:rsid w:val="008602D8"/>
    <w:rsid w:val="00865532"/>
    <w:rsid w:val="00867686"/>
    <w:rsid w:val="0087102D"/>
    <w:rsid w:val="008737D3"/>
    <w:rsid w:val="00874179"/>
    <w:rsid w:val="008747E0"/>
    <w:rsid w:val="00876841"/>
    <w:rsid w:val="00882B3C"/>
    <w:rsid w:val="00886C21"/>
    <w:rsid w:val="0088783D"/>
    <w:rsid w:val="008972C3"/>
    <w:rsid w:val="008A0367"/>
    <w:rsid w:val="008A28D9"/>
    <w:rsid w:val="008A30BA"/>
    <w:rsid w:val="008A52DC"/>
    <w:rsid w:val="008A5435"/>
    <w:rsid w:val="008B62E0"/>
    <w:rsid w:val="008C2A0C"/>
    <w:rsid w:val="008C33B5"/>
    <w:rsid w:val="008C3A72"/>
    <w:rsid w:val="008C6969"/>
    <w:rsid w:val="008D45D2"/>
    <w:rsid w:val="008D5CCD"/>
    <w:rsid w:val="008E1F69"/>
    <w:rsid w:val="008E222E"/>
    <w:rsid w:val="008E76B1"/>
    <w:rsid w:val="008F34F4"/>
    <w:rsid w:val="008F38BB"/>
    <w:rsid w:val="008F50FD"/>
    <w:rsid w:val="008F57D8"/>
    <w:rsid w:val="008F76C9"/>
    <w:rsid w:val="00902834"/>
    <w:rsid w:val="00905B45"/>
    <w:rsid w:val="009110DD"/>
    <w:rsid w:val="00913056"/>
    <w:rsid w:val="00914E26"/>
    <w:rsid w:val="0091590F"/>
    <w:rsid w:val="009217F2"/>
    <w:rsid w:val="0092261C"/>
    <w:rsid w:val="00923B4D"/>
    <w:rsid w:val="0092540C"/>
    <w:rsid w:val="00925B39"/>
    <w:rsid w:val="00925E0F"/>
    <w:rsid w:val="00930340"/>
    <w:rsid w:val="0093044A"/>
    <w:rsid w:val="00930502"/>
    <w:rsid w:val="00931A57"/>
    <w:rsid w:val="00933EE0"/>
    <w:rsid w:val="0093492E"/>
    <w:rsid w:val="00935BA5"/>
    <w:rsid w:val="009414E6"/>
    <w:rsid w:val="00947A3F"/>
    <w:rsid w:val="00950863"/>
    <w:rsid w:val="00950B15"/>
    <w:rsid w:val="0095450F"/>
    <w:rsid w:val="00956901"/>
    <w:rsid w:val="00957EF6"/>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785E"/>
    <w:rsid w:val="009C26F8"/>
    <w:rsid w:val="009C387B"/>
    <w:rsid w:val="009C4ECF"/>
    <w:rsid w:val="009C609E"/>
    <w:rsid w:val="009D1711"/>
    <w:rsid w:val="009D25B8"/>
    <w:rsid w:val="009D26AB"/>
    <w:rsid w:val="009D6B98"/>
    <w:rsid w:val="009D70DA"/>
    <w:rsid w:val="009E16EC"/>
    <w:rsid w:val="009E1F25"/>
    <w:rsid w:val="009E433C"/>
    <w:rsid w:val="009E4A4D"/>
    <w:rsid w:val="009E6578"/>
    <w:rsid w:val="009F081F"/>
    <w:rsid w:val="009F4A19"/>
    <w:rsid w:val="00A0300B"/>
    <w:rsid w:val="00A05E4F"/>
    <w:rsid w:val="00A06A0E"/>
    <w:rsid w:val="00A06A3D"/>
    <w:rsid w:val="00A10EBA"/>
    <w:rsid w:val="00A11128"/>
    <w:rsid w:val="00A13E56"/>
    <w:rsid w:val="00A15050"/>
    <w:rsid w:val="00A179F2"/>
    <w:rsid w:val="00A227BF"/>
    <w:rsid w:val="00A23CAC"/>
    <w:rsid w:val="00A24838"/>
    <w:rsid w:val="00A2743E"/>
    <w:rsid w:val="00A3074A"/>
    <w:rsid w:val="00A30C33"/>
    <w:rsid w:val="00A311DE"/>
    <w:rsid w:val="00A34FE8"/>
    <w:rsid w:val="00A4308C"/>
    <w:rsid w:val="00A44836"/>
    <w:rsid w:val="00A524B5"/>
    <w:rsid w:val="00A549B3"/>
    <w:rsid w:val="00A56184"/>
    <w:rsid w:val="00A67954"/>
    <w:rsid w:val="00A72893"/>
    <w:rsid w:val="00A72E1A"/>
    <w:rsid w:val="00A72ED7"/>
    <w:rsid w:val="00A8083F"/>
    <w:rsid w:val="00A86343"/>
    <w:rsid w:val="00A87080"/>
    <w:rsid w:val="00A90AAC"/>
    <w:rsid w:val="00A90D86"/>
    <w:rsid w:val="00A91DBA"/>
    <w:rsid w:val="00A95F8D"/>
    <w:rsid w:val="00A97900"/>
    <w:rsid w:val="00AA1B91"/>
    <w:rsid w:val="00AA1D7A"/>
    <w:rsid w:val="00AA3E01"/>
    <w:rsid w:val="00AA7232"/>
    <w:rsid w:val="00AB0BFA"/>
    <w:rsid w:val="00AB24FA"/>
    <w:rsid w:val="00AB2C66"/>
    <w:rsid w:val="00AB76B7"/>
    <w:rsid w:val="00AC33A2"/>
    <w:rsid w:val="00AC583D"/>
    <w:rsid w:val="00AD12E6"/>
    <w:rsid w:val="00AD38F7"/>
    <w:rsid w:val="00AE65F1"/>
    <w:rsid w:val="00AE6BB4"/>
    <w:rsid w:val="00AE74AD"/>
    <w:rsid w:val="00AE7F63"/>
    <w:rsid w:val="00AF159C"/>
    <w:rsid w:val="00B01873"/>
    <w:rsid w:val="00B0572F"/>
    <w:rsid w:val="00B074AB"/>
    <w:rsid w:val="00B07717"/>
    <w:rsid w:val="00B128CD"/>
    <w:rsid w:val="00B16334"/>
    <w:rsid w:val="00B17253"/>
    <w:rsid w:val="00B250D6"/>
    <w:rsid w:val="00B2583D"/>
    <w:rsid w:val="00B26A2D"/>
    <w:rsid w:val="00B31A41"/>
    <w:rsid w:val="00B40199"/>
    <w:rsid w:val="00B44BDC"/>
    <w:rsid w:val="00B453D3"/>
    <w:rsid w:val="00B45400"/>
    <w:rsid w:val="00B502FF"/>
    <w:rsid w:val="00B50B90"/>
    <w:rsid w:val="00B50E28"/>
    <w:rsid w:val="00B5581D"/>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4C1E"/>
    <w:rsid w:val="00BE5568"/>
    <w:rsid w:val="00BE5764"/>
    <w:rsid w:val="00BF1358"/>
    <w:rsid w:val="00C0106D"/>
    <w:rsid w:val="00C130C5"/>
    <w:rsid w:val="00C133BE"/>
    <w:rsid w:val="00C1400A"/>
    <w:rsid w:val="00C14CFD"/>
    <w:rsid w:val="00C222B4"/>
    <w:rsid w:val="00C22CD9"/>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39FA"/>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2503"/>
    <w:rsid w:val="00CB59F3"/>
    <w:rsid w:val="00CB6A99"/>
    <w:rsid w:val="00CB7D0F"/>
    <w:rsid w:val="00CC1A54"/>
    <w:rsid w:val="00CC2C9A"/>
    <w:rsid w:val="00CC35EF"/>
    <w:rsid w:val="00CC3670"/>
    <w:rsid w:val="00CC5048"/>
    <w:rsid w:val="00CC6246"/>
    <w:rsid w:val="00CD0232"/>
    <w:rsid w:val="00CE2037"/>
    <w:rsid w:val="00CE5E46"/>
    <w:rsid w:val="00CF10E3"/>
    <w:rsid w:val="00CF47FC"/>
    <w:rsid w:val="00CF49CC"/>
    <w:rsid w:val="00D04F0B"/>
    <w:rsid w:val="00D11C69"/>
    <w:rsid w:val="00D1463A"/>
    <w:rsid w:val="00D231FD"/>
    <w:rsid w:val="00D252C9"/>
    <w:rsid w:val="00D270FA"/>
    <w:rsid w:val="00D32DDF"/>
    <w:rsid w:val="00D34276"/>
    <w:rsid w:val="00D36206"/>
    <w:rsid w:val="00D3700C"/>
    <w:rsid w:val="00D41940"/>
    <w:rsid w:val="00D603BF"/>
    <w:rsid w:val="00D638E0"/>
    <w:rsid w:val="00D653B1"/>
    <w:rsid w:val="00D740A5"/>
    <w:rsid w:val="00D74AE1"/>
    <w:rsid w:val="00D75D42"/>
    <w:rsid w:val="00D80A15"/>
    <w:rsid w:val="00D80B20"/>
    <w:rsid w:val="00D865A8"/>
    <w:rsid w:val="00D9012A"/>
    <w:rsid w:val="00D92C2D"/>
    <w:rsid w:val="00D9361E"/>
    <w:rsid w:val="00D94559"/>
    <w:rsid w:val="00D94F38"/>
    <w:rsid w:val="00DA005A"/>
    <w:rsid w:val="00DA17CD"/>
    <w:rsid w:val="00DB25B3"/>
    <w:rsid w:val="00DB6F26"/>
    <w:rsid w:val="00DC1C10"/>
    <w:rsid w:val="00DC4003"/>
    <w:rsid w:val="00DC6F92"/>
    <w:rsid w:val="00DD2805"/>
    <w:rsid w:val="00DD4EF1"/>
    <w:rsid w:val="00DD60F2"/>
    <w:rsid w:val="00DD69FB"/>
    <w:rsid w:val="00DE0893"/>
    <w:rsid w:val="00DE2814"/>
    <w:rsid w:val="00DE4B43"/>
    <w:rsid w:val="00DE6006"/>
    <w:rsid w:val="00DE6796"/>
    <w:rsid w:val="00DF1971"/>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34A10"/>
    <w:rsid w:val="00E36947"/>
    <w:rsid w:val="00E42A94"/>
    <w:rsid w:val="00E458BF"/>
    <w:rsid w:val="00E47285"/>
    <w:rsid w:val="00E474C5"/>
    <w:rsid w:val="00E5035D"/>
    <w:rsid w:val="00E51C33"/>
    <w:rsid w:val="00E54676"/>
    <w:rsid w:val="00E54AD5"/>
    <w:rsid w:val="00E54BFB"/>
    <w:rsid w:val="00E54CD7"/>
    <w:rsid w:val="00E652D8"/>
    <w:rsid w:val="00E706E7"/>
    <w:rsid w:val="00E76B2C"/>
    <w:rsid w:val="00E77587"/>
    <w:rsid w:val="00E818AD"/>
    <w:rsid w:val="00E83615"/>
    <w:rsid w:val="00E84229"/>
    <w:rsid w:val="00E843F0"/>
    <w:rsid w:val="00E84965"/>
    <w:rsid w:val="00E86147"/>
    <w:rsid w:val="00E877DC"/>
    <w:rsid w:val="00E90E4E"/>
    <w:rsid w:val="00E92AD8"/>
    <w:rsid w:val="00E9391E"/>
    <w:rsid w:val="00E9441B"/>
    <w:rsid w:val="00EA1052"/>
    <w:rsid w:val="00EA218F"/>
    <w:rsid w:val="00EA2752"/>
    <w:rsid w:val="00EA4F29"/>
    <w:rsid w:val="00EA5B27"/>
    <w:rsid w:val="00EA5F83"/>
    <w:rsid w:val="00EA6F9D"/>
    <w:rsid w:val="00EB2273"/>
    <w:rsid w:val="00EB6C62"/>
    <w:rsid w:val="00EB6F3C"/>
    <w:rsid w:val="00EC0CF9"/>
    <w:rsid w:val="00EC1BA3"/>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6735"/>
    <w:rsid w:val="00EF1936"/>
    <w:rsid w:val="00EF1C54"/>
    <w:rsid w:val="00EF404B"/>
    <w:rsid w:val="00F00376"/>
    <w:rsid w:val="00F01F0C"/>
    <w:rsid w:val="00F02A5A"/>
    <w:rsid w:val="00F066E3"/>
    <w:rsid w:val="00F06ECB"/>
    <w:rsid w:val="00F1078D"/>
    <w:rsid w:val="00F11368"/>
    <w:rsid w:val="00F11764"/>
    <w:rsid w:val="00F118B2"/>
    <w:rsid w:val="00F157E2"/>
    <w:rsid w:val="00F16C7D"/>
    <w:rsid w:val="00F24A7E"/>
    <w:rsid w:val="00F259E2"/>
    <w:rsid w:val="00F30739"/>
    <w:rsid w:val="00F346A3"/>
    <w:rsid w:val="00F404B9"/>
    <w:rsid w:val="00F40DC3"/>
    <w:rsid w:val="00F41BCE"/>
    <w:rsid w:val="00F41F0B"/>
    <w:rsid w:val="00F50222"/>
    <w:rsid w:val="00F52277"/>
    <w:rsid w:val="00F527AC"/>
    <w:rsid w:val="00F5503F"/>
    <w:rsid w:val="00F55AD7"/>
    <w:rsid w:val="00F56DF7"/>
    <w:rsid w:val="00F61D83"/>
    <w:rsid w:val="00F636EF"/>
    <w:rsid w:val="00F63ED3"/>
    <w:rsid w:val="00F64BE0"/>
    <w:rsid w:val="00F65DD1"/>
    <w:rsid w:val="00F707B3"/>
    <w:rsid w:val="00F71135"/>
    <w:rsid w:val="00F730DC"/>
    <w:rsid w:val="00F741EE"/>
    <w:rsid w:val="00F74309"/>
    <w:rsid w:val="00F77A61"/>
    <w:rsid w:val="00F828E7"/>
    <w:rsid w:val="00F82C35"/>
    <w:rsid w:val="00F83068"/>
    <w:rsid w:val="00F85647"/>
    <w:rsid w:val="00F90461"/>
    <w:rsid w:val="00F91B03"/>
    <w:rsid w:val="00FA370D"/>
    <w:rsid w:val="00FA5F89"/>
    <w:rsid w:val="00FA66F1"/>
    <w:rsid w:val="00FB5308"/>
    <w:rsid w:val="00FB5647"/>
    <w:rsid w:val="00FC361E"/>
    <w:rsid w:val="00FC378B"/>
    <w:rsid w:val="00FC3977"/>
    <w:rsid w:val="00FC6876"/>
    <w:rsid w:val="00FD2566"/>
    <w:rsid w:val="00FD25C7"/>
    <w:rsid w:val="00FD2F16"/>
    <w:rsid w:val="00FD6065"/>
    <w:rsid w:val="00FD7496"/>
    <w:rsid w:val="00FE1D34"/>
    <w:rsid w:val="00FE244F"/>
    <w:rsid w:val="00FE2A6F"/>
    <w:rsid w:val="00FE519D"/>
    <w:rsid w:val="00FE7685"/>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CDD168E"/>
  <w15:docId w15:val="{2A9D4C00-A3F2-43E3-BD9B-7C463CBC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231FD"/>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D231F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4D1AA2"/>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D1AA2"/>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character" w:styleId="UnresolvedMention">
    <w:name w:val="Unresolved Mention"/>
    <w:basedOn w:val="DefaultParagraphFont"/>
    <w:uiPriority w:val="99"/>
    <w:semiHidden/>
    <w:unhideWhenUsed/>
    <w:rsid w:val="00DF1971"/>
    <w:rPr>
      <w:color w:val="605E5C"/>
      <w:shd w:val="clear" w:color="auto" w:fill="E1DFDD"/>
    </w:rPr>
  </w:style>
  <w:style w:type="paragraph" w:styleId="ListParagraph">
    <w:name w:val="List Paragraph"/>
    <w:basedOn w:val="Normal"/>
    <w:uiPriority w:val="34"/>
    <w:qFormat/>
    <w:rsid w:val="00593D0F"/>
    <w:pPr>
      <w:spacing w:line="240" w:lineRule="auto"/>
      <w:ind w:left="720"/>
      <w:contextualSpacing/>
    </w:pPr>
    <w:rPr>
      <w:rFonts w:ascii="Arial" w:eastAsiaTheme="minorEastAsia" w:hAnsi="Arial" w:cs="Arial"/>
      <w:sz w:val="22"/>
    </w:rPr>
  </w:style>
  <w:style w:type="paragraph" w:styleId="ListBullet">
    <w:name w:val="List Bullet"/>
    <w:basedOn w:val="Normal"/>
    <w:unhideWhenUsed/>
    <w:rsid w:val="00D231FD"/>
    <w:pPr>
      <w:numPr>
        <w:numId w:val="31"/>
      </w:numPr>
      <w:contextualSpacing/>
    </w:pPr>
  </w:style>
  <w:style w:type="paragraph" w:styleId="ListBullet2">
    <w:name w:val="List Bullet 2"/>
    <w:basedOn w:val="Normal"/>
    <w:uiPriority w:val="99"/>
    <w:unhideWhenUsed/>
    <w:rsid w:val="00D231FD"/>
    <w:pPr>
      <w:numPr>
        <w:numId w:val="3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1192">
      <w:bodyDiv w:val="1"/>
      <w:marLeft w:val="0"/>
      <w:marRight w:val="0"/>
      <w:marTop w:val="0"/>
      <w:marBottom w:val="0"/>
      <w:divBdr>
        <w:top w:val="none" w:sz="0" w:space="0" w:color="auto"/>
        <w:left w:val="none" w:sz="0" w:space="0" w:color="auto"/>
        <w:bottom w:val="none" w:sz="0" w:space="0" w:color="auto"/>
        <w:right w:val="none" w:sz="0" w:space="0" w:color="auto"/>
      </w:divBdr>
    </w:div>
    <w:div w:id="1840580682">
      <w:bodyDiv w:val="1"/>
      <w:marLeft w:val="0"/>
      <w:marRight w:val="0"/>
      <w:marTop w:val="0"/>
      <w:marBottom w:val="0"/>
      <w:divBdr>
        <w:top w:val="none" w:sz="0" w:space="0" w:color="auto"/>
        <w:left w:val="none" w:sz="0" w:space="0" w:color="auto"/>
        <w:bottom w:val="none" w:sz="0" w:space="0" w:color="auto"/>
        <w:right w:val="none" w:sz="0" w:space="0" w:color="auto"/>
      </w:divBdr>
      <w:divsChild>
        <w:div w:id="2035108875">
          <w:marLeft w:val="0"/>
          <w:marRight w:val="0"/>
          <w:marTop w:val="0"/>
          <w:marBottom w:val="120"/>
          <w:divBdr>
            <w:top w:val="none" w:sz="0" w:space="0" w:color="auto"/>
            <w:left w:val="none" w:sz="0" w:space="0" w:color="auto"/>
            <w:bottom w:val="none" w:sz="0" w:space="0" w:color="auto"/>
            <w:right w:val="none" w:sz="0" w:space="0" w:color="auto"/>
          </w:divBdr>
          <w:divsChild>
            <w:div w:id="1609193825">
              <w:marLeft w:val="0"/>
              <w:marRight w:val="0"/>
              <w:marTop w:val="0"/>
              <w:marBottom w:val="0"/>
              <w:divBdr>
                <w:top w:val="none" w:sz="0" w:space="0" w:color="auto"/>
                <w:left w:val="none" w:sz="0" w:space="0" w:color="auto"/>
                <w:bottom w:val="none" w:sz="0" w:space="0" w:color="auto"/>
                <w:right w:val="none" w:sz="0" w:space="0" w:color="auto"/>
              </w:divBdr>
              <w:divsChild>
                <w:div w:id="1797941611">
                  <w:marLeft w:val="0"/>
                  <w:marRight w:val="0"/>
                  <w:marTop w:val="0"/>
                  <w:marBottom w:val="0"/>
                  <w:divBdr>
                    <w:top w:val="none" w:sz="0" w:space="0" w:color="auto"/>
                    <w:left w:val="none" w:sz="0" w:space="0" w:color="auto"/>
                    <w:bottom w:val="none" w:sz="0" w:space="0" w:color="auto"/>
                    <w:right w:val="none" w:sz="0" w:space="0" w:color="auto"/>
                  </w:divBdr>
                  <w:divsChild>
                    <w:div w:id="174058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oecd.org/finance/artificial-intelligence-machine-learningbig-data-in-finance.htm" TargetMode="Externa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g7.utoronto.ca/summit/2018charlevoix/ai-commitment.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5.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vodafone.com/about-vodafone/how-we-operate/public-policy/policy-positions/artificial-intelligence-framework" TargetMode="Externa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dataconomy.com/2022/04/is-artificial-intelligence-better-than-human-intellig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sciencedirect.com/science/article/pii/S0747563221003411" TargetMode="External"/><Relationship Id="rId30" Type="http://schemas.openxmlformats.org/officeDocument/2006/relationships/hyperlink" Target="https://medium.com/voice-tech-global/machine-learning-confidence-scores-all-you-need-to-know-as-a-conversation-designer-8babd39caae7" TargetMode="Externa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nie\AppData\Local\Tem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8532821-0AD7-4616-BE16-EA8335073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60F60-CE4A-4D42-AF02-F9302C8B6C2A}">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15</TotalTime>
  <Pages>9</Pages>
  <Words>2315</Words>
  <Characters>13198</Characters>
  <Application>Microsoft Office Word</Application>
  <DocSecurity>0</DocSecurity>
  <Lines>109</Lines>
  <Paragraphs>30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15483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Ernie</dc:creator>
  <cp:keywords/>
  <dc:description/>
  <cp:lastModifiedBy>Jillian Carson-Jackson</cp:lastModifiedBy>
  <cp:revision>3</cp:revision>
  <cp:lastPrinted>2020-11-25T08:30:00Z</cp:lastPrinted>
  <dcterms:created xsi:type="dcterms:W3CDTF">2022-10-06T11:24:00Z</dcterms:created>
  <dcterms:modified xsi:type="dcterms:W3CDTF">2022-10-06T11:26:00Z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